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A91" w:rsidRDefault="00A97318" w:rsidP="00A97318">
      <w:pPr>
        <w:pStyle w:val="Titre"/>
      </w:pPr>
      <w:r>
        <w:t>Bilan Bourse aux Jouets 2023</w:t>
      </w:r>
    </w:p>
    <w:p w:rsidR="00A97318" w:rsidRDefault="00A97318"/>
    <w:p w:rsidR="00A97318" w:rsidRDefault="00A97318" w:rsidP="00A97318">
      <w:pPr>
        <w:pStyle w:val="Titre1"/>
      </w:pPr>
      <w:bookmarkStart w:id="0" w:name="_Toc154996604"/>
      <w:r>
        <w:t>D</w:t>
      </w:r>
      <w:bookmarkStart w:id="1" w:name="_GoBack"/>
      <w:bookmarkEnd w:id="1"/>
      <w:r>
        <w:t>escription de l’événement</w:t>
      </w:r>
      <w:bookmarkEnd w:id="0"/>
    </w:p>
    <w:p w:rsidR="00A97318" w:rsidRDefault="00A97318" w:rsidP="00A97318">
      <w:pPr>
        <w:jc w:val="both"/>
      </w:pPr>
      <w:r>
        <w:t xml:space="preserve">La Bourse aux jouets s’est tenue le dimanche 19 novembre 2023 de 9h à 17h30, et à </w:t>
      </w:r>
      <w:r w:rsidR="00C7251A">
        <w:t xml:space="preserve">partir de 8h pour les exposants à la salle Pierre </w:t>
      </w:r>
      <w:proofErr w:type="spellStart"/>
      <w:r w:rsidR="00C7251A">
        <w:t>Chamagne</w:t>
      </w:r>
      <w:proofErr w:type="spellEnd"/>
      <w:r w:rsidR="00C7251A">
        <w:t>.</w:t>
      </w:r>
    </w:p>
    <w:p w:rsidR="0092368F" w:rsidRDefault="00A97318" w:rsidP="00A97318">
      <w:pPr>
        <w:jc w:val="both"/>
      </w:pPr>
      <w:r>
        <w:t>L’événement comporte une partie de vente d’espace pour les exposants, sous le format d’une table fournit de 2 mètres pour un montant de 3€ le mètre linéaire (6€ la table) et une partie de vente de restauration et boissons</w:t>
      </w:r>
      <w:r w:rsidR="00E22483">
        <w:t xml:space="preserve"> avec un espace assis pour consommer sur place en plus de l’espace bar</w:t>
      </w:r>
      <w:r>
        <w:t>.</w:t>
      </w:r>
    </w:p>
    <w:p w:rsidR="00AE185F" w:rsidRDefault="00AE185F" w:rsidP="00AE185F">
      <w:pPr>
        <w:pStyle w:val="Titre1"/>
      </w:pPr>
      <w:bookmarkStart w:id="2" w:name="_Toc154996605"/>
      <w:r>
        <w:t>Résumé</w:t>
      </w:r>
      <w:bookmarkEnd w:id="2"/>
    </w:p>
    <w:p w:rsidR="00E22483" w:rsidRDefault="00E22483" w:rsidP="00E22483">
      <w:pPr>
        <w:jc w:val="both"/>
      </w:pPr>
      <w:r>
        <w:t>La Bourse aux Jouets 2023 a été un succès modéré, tant sur le nombre de visiteurs que l’aspect financier pour l’</w:t>
      </w:r>
      <w:r w:rsidR="00151E65">
        <w:t xml:space="preserve">association. Cette première édition permet de valider le potentiel de cet événement et de préparer l’édition de l’année prochaine sereinement. </w:t>
      </w:r>
    </w:p>
    <w:p w:rsidR="00E22483" w:rsidRDefault="00E22483" w:rsidP="00A97318">
      <w:pPr>
        <w:jc w:val="both"/>
      </w:pPr>
      <w:r>
        <w:t xml:space="preserve">La journée a vu plus de visites le matin que l’après-midi et a permis à certains exposants de repartir à vide – bien que la performance de vente des exposants semble avoir été très aléatoire et dans les extrêmes. Le flux de visiteurs a été constant et n’a jamais atteint un niveau trop élevé qui n’aurait éventuellement pas permis de l’absorber. La disposition de la salle a permis un sentiment de calme et d’espace pour les visiteurs comme pour les exposants. </w:t>
      </w:r>
    </w:p>
    <w:p w:rsidR="00AE185F" w:rsidRDefault="00E22483" w:rsidP="00A97318">
      <w:pPr>
        <w:jc w:val="both"/>
      </w:pPr>
      <w:r>
        <w:t>L</w:t>
      </w:r>
      <w:r w:rsidR="00AE185F">
        <w:t xml:space="preserve">a Bourse aux Jouets 2023 a été un succès </w:t>
      </w:r>
      <w:r w:rsidR="00151E65">
        <w:t xml:space="preserve">total </w:t>
      </w:r>
      <w:r w:rsidR="00AE185F">
        <w:t>au niveau de la vente des espaces exposants puisque les 56 tables disponibles ont été réservées au prix de 6€ la table et un total de 336€</w:t>
      </w:r>
      <w:r>
        <w:t>. L</w:t>
      </w:r>
      <w:r w:rsidR="00AE185F">
        <w:t xml:space="preserve">a buvette/restauration a permis de vendre pour un total de 933€, ce </w:t>
      </w:r>
      <w:r w:rsidR="00C7251A">
        <w:t>qui permet d’estimer le nombre de vente à 466</w:t>
      </w:r>
      <w:r w:rsidR="00AE185F">
        <w:t xml:space="preserve"> en prenant le prix d’achat à l’unité moyen de 2€. </w:t>
      </w:r>
    </w:p>
    <w:p w:rsidR="00246502" w:rsidRDefault="00246502" w:rsidP="00A97318">
      <w:pPr>
        <w:jc w:val="both"/>
      </w:pPr>
      <w:r>
        <w:t>A</w:t>
      </w:r>
      <w:r w:rsidR="00C7251A">
        <w:t xml:space="preserve"> noter que se tenaient le même jour les</w:t>
      </w:r>
      <w:r>
        <w:t xml:space="preserve"> Bourse</w:t>
      </w:r>
      <w:r w:rsidR="00C7251A">
        <w:t>s</w:t>
      </w:r>
      <w:r>
        <w:t xml:space="preserve"> aux Jouets de l’APE de Couches</w:t>
      </w:r>
      <w:r w:rsidR="00C7251A">
        <w:t xml:space="preserve"> et </w:t>
      </w:r>
      <w:r>
        <w:t xml:space="preserve">du Breuil. </w:t>
      </w:r>
    </w:p>
    <w:p w:rsidR="009C35D0" w:rsidRDefault="009C35D0" w:rsidP="009C35D0">
      <w:pPr>
        <w:pStyle w:val="Titre1"/>
      </w:pPr>
      <w:bookmarkStart w:id="3" w:name="_Toc154996606"/>
      <w:r>
        <w:t>Remerciements</w:t>
      </w:r>
      <w:bookmarkEnd w:id="3"/>
    </w:p>
    <w:p w:rsidR="00EE1863" w:rsidRDefault="00EE1863" w:rsidP="00A97318">
      <w:pPr>
        <w:jc w:val="both"/>
      </w:pPr>
      <w:r>
        <w:t>A tous les exposants et visiteurs. A tous les bénévoles qui ont aidés à l’organisation de l’événement.</w:t>
      </w:r>
    </w:p>
    <w:p w:rsidR="00EE1863" w:rsidRDefault="00EE1863" w:rsidP="00A97318">
      <w:pPr>
        <w:jc w:val="both"/>
      </w:pPr>
      <w:r>
        <w:t>L’APE souhaite aussi remercier :</w:t>
      </w:r>
    </w:p>
    <w:p w:rsidR="00EE1863" w:rsidRDefault="00EE1863" w:rsidP="00A97318">
      <w:pPr>
        <w:pStyle w:val="Paragraphedeliste"/>
        <w:numPr>
          <w:ilvl w:val="0"/>
          <w:numId w:val="3"/>
        </w:numPr>
        <w:jc w:val="both"/>
      </w:pPr>
      <w:r>
        <w:t>La Brasserie Artisanale de Bourgogne pour leur don d’un fût de bière</w:t>
      </w:r>
    </w:p>
    <w:p w:rsidR="009C35D0" w:rsidRDefault="00EE1863" w:rsidP="00A97318">
      <w:pPr>
        <w:pStyle w:val="Paragraphedeliste"/>
        <w:numPr>
          <w:ilvl w:val="0"/>
          <w:numId w:val="3"/>
        </w:numPr>
        <w:jc w:val="both"/>
      </w:pPr>
      <w:r>
        <w:t>La boulangerie Epi sucré pour l</w:t>
      </w:r>
      <w:r w:rsidR="009C35D0">
        <w:t xml:space="preserve">es </w:t>
      </w:r>
      <w:r>
        <w:t>remises offertes sur la commande</w:t>
      </w:r>
    </w:p>
    <w:sdt>
      <w:sdtPr>
        <w:id w:val="105343604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6878F2" w:rsidRDefault="006878F2">
          <w:pPr>
            <w:pStyle w:val="En-ttedetabledesmatires"/>
          </w:pPr>
          <w:r>
            <w:t>Table des matières</w:t>
          </w:r>
        </w:p>
        <w:p w:rsidR="006878F2" w:rsidRDefault="006878F2">
          <w:pPr>
            <w:pStyle w:val="TM1"/>
            <w:tabs>
              <w:tab w:val="right" w:leader="dot" w:pos="9062"/>
            </w:tabs>
            <w:rPr>
              <w:noProof/>
            </w:rPr>
          </w:pPr>
          <w:r>
            <w:rPr>
              <w:b/>
              <w:bCs/>
            </w:rPr>
            <w:fldChar w:fldCharType="begin"/>
          </w:r>
          <w:r>
            <w:rPr>
              <w:b/>
              <w:bCs/>
            </w:rPr>
            <w:instrText xml:space="preserve"> TOC \o "1-3" \h \z \u </w:instrText>
          </w:r>
          <w:r>
            <w:rPr>
              <w:b/>
              <w:bCs/>
            </w:rPr>
            <w:fldChar w:fldCharType="separate"/>
          </w:r>
          <w:hyperlink w:anchor="_Toc154996604" w:history="1">
            <w:r w:rsidRPr="00D25591">
              <w:rPr>
                <w:rStyle w:val="Lienhypertexte"/>
                <w:noProof/>
              </w:rPr>
              <w:t>Description de l’événement</w:t>
            </w:r>
            <w:r>
              <w:rPr>
                <w:noProof/>
                <w:webHidden/>
              </w:rPr>
              <w:tab/>
            </w:r>
            <w:r>
              <w:rPr>
                <w:noProof/>
                <w:webHidden/>
              </w:rPr>
              <w:fldChar w:fldCharType="begin"/>
            </w:r>
            <w:r>
              <w:rPr>
                <w:noProof/>
                <w:webHidden/>
              </w:rPr>
              <w:instrText xml:space="preserve"> PAGEREF _Toc154996604 \h </w:instrText>
            </w:r>
            <w:r>
              <w:rPr>
                <w:noProof/>
                <w:webHidden/>
              </w:rPr>
            </w:r>
            <w:r>
              <w:rPr>
                <w:noProof/>
                <w:webHidden/>
              </w:rPr>
              <w:fldChar w:fldCharType="separate"/>
            </w:r>
            <w:r>
              <w:rPr>
                <w:noProof/>
                <w:webHidden/>
              </w:rPr>
              <w:t>1</w:t>
            </w:r>
            <w:r>
              <w:rPr>
                <w:noProof/>
                <w:webHidden/>
              </w:rPr>
              <w:fldChar w:fldCharType="end"/>
            </w:r>
          </w:hyperlink>
        </w:p>
        <w:p w:rsidR="006878F2" w:rsidRDefault="006878F2">
          <w:pPr>
            <w:pStyle w:val="TM1"/>
            <w:tabs>
              <w:tab w:val="right" w:leader="dot" w:pos="9062"/>
            </w:tabs>
            <w:rPr>
              <w:noProof/>
            </w:rPr>
          </w:pPr>
          <w:hyperlink w:anchor="_Toc154996605" w:history="1">
            <w:r w:rsidRPr="00D25591">
              <w:rPr>
                <w:rStyle w:val="Lienhypertexte"/>
                <w:noProof/>
              </w:rPr>
              <w:t>Résumé</w:t>
            </w:r>
            <w:r>
              <w:rPr>
                <w:noProof/>
                <w:webHidden/>
              </w:rPr>
              <w:tab/>
            </w:r>
            <w:r>
              <w:rPr>
                <w:noProof/>
                <w:webHidden/>
              </w:rPr>
              <w:fldChar w:fldCharType="begin"/>
            </w:r>
            <w:r>
              <w:rPr>
                <w:noProof/>
                <w:webHidden/>
              </w:rPr>
              <w:instrText xml:space="preserve"> PAGEREF _Toc154996605 \h </w:instrText>
            </w:r>
            <w:r>
              <w:rPr>
                <w:noProof/>
                <w:webHidden/>
              </w:rPr>
            </w:r>
            <w:r>
              <w:rPr>
                <w:noProof/>
                <w:webHidden/>
              </w:rPr>
              <w:fldChar w:fldCharType="separate"/>
            </w:r>
            <w:r>
              <w:rPr>
                <w:noProof/>
                <w:webHidden/>
              </w:rPr>
              <w:t>1</w:t>
            </w:r>
            <w:r>
              <w:rPr>
                <w:noProof/>
                <w:webHidden/>
              </w:rPr>
              <w:fldChar w:fldCharType="end"/>
            </w:r>
          </w:hyperlink>
        </w:p>
        <w:p w:rsidR="006878F2" w:rsidRDefault="006878F2">
          <w:pPr>
            <w:pStyle w:val="TM1"/>
            <w:tabs>
              <w:tab w:val="right" w:leader="dot" w:pos="9062"/>
            </w:tabs>
            <w:rPr>
              <w:noProof/>
            </w:rPr>
          </w:pPr>
          <w:hyperlink w:anchor="_Toc154996606" w:history="1">
            <w:r w:rsidRPr="00D25591">
              <w:rPr>
                <w:rStyle w:val="Lienhypertexte"/>
                <w:noProof/>
              </w:rPr>
              <w:t>Remerciements</w:t>
            </w:r>
            <w:r>
              <w:rPr>
                <w:noProof/>
                <w:webHidden/>
              </w:rPr>
              <w:tab/>
            </w:r>
            <w:r>
              <w:rPr>
                <w:noProof/>
                <w:webHidden/>
              </w:rPr>
              <w:fldChar w:fldCharType="begin"/>
            </w:r>
            <w:r>
              <w:rPr>
                <w:noProof/>
                <w:webHidden/>
              </w:rPr>
              <w:instrText xml:space="preserve"> PAGEREF _Toc154996606 \h </w:instrText>
            </w:r>
            <w:r>
              <w:rPr>
                <w:noProof/>
                <w:webHidden/>
              </w:rPr>
            </w:r>
            <w:r>
              <w:rPr>
                <w:noProof/>
                <w:webHidden/>
              </w:rPr>
              <w:fldChar w:fldCharType="separate"/>
            </w:r>
            <w:r>
              <w:rPr>
                <w:noProof/>
                <w:webHidden/>
              </w:rPr>
              <w:t>1</w:t>
            </w:r>
            <w:r>
              <w:rPr>
                <w:noProof/>
                <w:webHidden/>
              </w:rPr>
              <w:fldChar w:fldCharType="end"/>
            </w:r>
          </w:hyperlink>
        </w:p>
        <w:p w:rsidR="006878F2" w:rsidRDefault="006878F2">
          <w:pPr>
            <w:pStyle w:val="TM1"/>
            <w:tabs>
              <w:tab w:val="right" w:leader="dot" w:pos="9062"/>
            </w:tabs>
            <w:rPr>
              <w:noProof/>
            </w:rPr>
          </w:pPr>
          <w:hyperlink w:anchor="_Toc154996607" w:history="1">
            <w:r w:rsidRPr="00D25591">
              <w:rPr>
                <w:rStyle w:val="Lienhypertexte"/>
                <w:noProof/>
              </w:rPr>
              <w:t>Billetterie</w:t>
            </w:r>
            <w:r>
              <w:rPr>
                <w:noProof/>
                <w:webHidden/>
              </w:rPr>
              <w:tab/>
            </w:r>
            <w:r>
              <w:rPr>
                <w:noProof/>
                <w:webHidden/>
              </w:rPr>
              <w:fldChar w:fldCharType="begin"/>
            </w:r>
            <w:r>
              <w:rPr>
                <w:noProof/>
                <w:webHidden/>
              </w:rPr>
              <w:instrText xml:space="preserve"> PAGEREF _Toc154996607 \h </w:instrText>
            </w:r>
            <w:r>
              <w:rPr>
                <w:noProof/>
                <w:webHidden/>
              </w:rPr>
            </w:r>
            <w:r>
              <w:rPr>
                <w:noProof/>
                <w:webHidden/>
              </w:rPr>
              <w:fldChar w:fldCharType="separate"/>
            </w:r>
            <w:r>
              <w:rPr>
                <w:noProof/>
                <w:webHidden/>
              </w:rPr>
              <w:t>1</w:t>
            </w:r>
            <w:r>
              <w:rPr>
                <w:noProof/>
                <w:webHidden/>
              </w:rPr>
              <w:fldChar w:fldCharType="end"/>
            </w:r>
          </w:hyperlink>
        </w:p>
        <w:p w:rsidR="006878F2" w:rsidRDefault="006878F2">
          <w:pPr>
            <w:pStyle w:val="TM1"/>
            <w:tabs>
              <w:tab w:val="right" w:leader="dot" w:pos="9062"/>
            </w:tabs>
            <w:rPr>
              <w:noProof/>
            </w:rPr>
          </w:pPr>
          <w:hyperlink w:anchor="_Toc154996608" w:history="1">
            <w:r w:rsidRPr="00D25591">
              <w:rPr>
                <w:rStyle w:val="Lienhypertexte"/>
                <w:noProof/>
              </w:rPr>
              <w:t>Restauration et boissons</w:t>
            </w:r>
            <w:r>
              <w:rPr>
                <w:noProof/>
                <w:webHidden/>
              </w:rPr>
              <w:tab/>
            </w:r>
            <w:r>
              <w:rPr>
                <w:noProof/>
                <w:webHidden/>
              </w:rPr>
              <w:fldChar w:fldCharType="begin"/>
            </w:r>
            <w:r>
              <w:rPr>
                <w:noProof/>
                <w:webHidden/>
              </w:rPr>
              <w:instrText xml:space="preserve"> PAGEREF _Toc154996608 \h </w:instrText>
            </w:r>
            <w:r>
              <w:rPr>
                <w:noProof/>
                <w:webHidden/>
              </w:rPr>
            </w:r>
            <w:r>
              <w:rPr>
                <w:noProof/>
                <w:webHidden/>
              </w:rPr>
              <w:fldChar w:fldCharType="separate"/>
            </w:r>
            <w:r>
              <w:rPr>
                <w:noProof/>
                <w:webHidden/>
              </w:rPr>
              <w:t>2</w:t>
            </w:r>
            <w:r>
              <w:rPr>
                <w:noProof/>
                <w:webHidden/>
              </w:rPr>
              <w:fldChar w:fldCharType="end"/>
            </w:r>
          </w:hyperlink>
        </w:p>
        <w:p w:rsidR="006878F2" w:rsidRDefault="006878F2">
          <w:pPr>
            <w:pStyle w:val="TM1"/>
            <w:tabs>
              <w:tab w:val="right" w:leader="dot" w:pos="9062"/>
            </w:tabs>
            <w:rPr>
              <w:noProof/>
            </w:rPr>
          </w:pPr>
          <w:hyperlink w:anchor="_Toc154996609" w:history="1">
            <w:r w:rsidRPr="00D25591">
              <w:rPr>
                <w:rStyle w:val="Lienhypertexte"/>
                <w:noProof/>
              </w:rPr>
              <w:t>Organisation de l’événement</w:t>
            </w:r>
            <w:r>
              <w:rPr>
                <w:noProof/>
                <w:webHidden/>
              </w:rPr>
              <w:tab/>
            </w:r>
            <w:r>
              <w:rPr>
                <w:noProof/>
                <w:webHidden/>
              </w:rPr>
              <w:fldChar w:fldCharType="begin"/>
            </w:r>
            <w:r>
              <w:rPr>
                <w:noProof/>
                <w:webHidden/>
              </w:rPr>
              <w:instrText xml:space="preserve"> PAGEREF _Toc154996609 \h </w:instrText>
            </w:r>
            <w:r>
              <w:rPr>
                <w:noProof/>
                <w:webHidden/>
              </w:rPr>
            </w:r>
            <w:r>
              <w:rPr>
                <w:noProof/>
                <w:webHidden/>
              </w:rPr>
              <w:fldChar w:fldCharType="separate"/>
            </w:r>
            <w:r>
              <w:rPr>
                <w:noProof/>
                <w:webHidden/>
              </w:rPr>
              <w:t>3</w:t>
            </w:r>
            <w:r>
              <w:rPr>
                <w:noProof/>
                <w:webHidden/>
              </w:rPr>
              <w:fldChar w:fldCharType="end"/>
            </w:r>
          </w:hyperlink>
        </w:p>
        <w:p w:rsidR="006878F2" w:rsidRDefault="006878F2">
          <w:pPr>
            <w:pStyle w:val="TM2"/>
            <w:tabs>
              <w:tab w:val="right" w:leader="dot" w:pos="9062"/>
            </w:tabs>
            <w:rPr>
              <w:noProof/>
            </w:rPr>
          </w:pPr>
          <w:hyperlink w:anchor="_Toc154996610" w:history="1">
            <w:r w:rsidRPr="00D25591">
              <w:rPr>
                <w:rStyle w:val="Lienhypertexte"/>
                <w:noProof/>
              </w:rPr>
              <w:t>Disposition de la salle et des zones</w:t>
            </w:r>
            <w:r>
              <w:rPr>
                <w:noProof/>
                <w:webHidden/>
              </w:rPr>
              <w:tab/>
            </w:r>
            <w:r>
              <w:rPr>
                <w:noProof/>
                <w:webHidden/>
              </w:rPr>
              <w:fldChar w:fldCharType="begin"/>
            </w:r>
            <w:r>
              <w:rPr>
                <w:noProof/>
                <w:webHidden/>
              </w:rPr>
              <w:instrText xml:space="preserve"> PAGEREF _Toc154996610 \h </w:instrText>
            </w:r>
            <w:r>
              <w:rPr>
                <w:noProof/>
                <w:webHidden/>
              </w:rPr>
            </w:r>
            <w:r>
              <w:rPr>
                <w:noProof/>
                <w:webHidden/>
              </w:rPr>
              <w:fldChar w:fldCharType="separate"/>
            </w:r>
            <w:r>
              <w:rPr>
                <w:noProof/>
                <w:webHidden/>
              </w:rPr>
              <w:t>3</w:t>
            </w:r>
            <w:r>
              <w:rPr>
                <w:noProof/>
                <w:webHidden/>
              </w:rPr>
              <w:fldChar w:fldCharType="end"/>
            </w:r>
          </w:hyperlink>
        </w:p>
        <w:p w:rsidR="006878F2" w:rsidRDefault="006878F2">
          <w:pPr>
            <w:pStyle w:val="TM2"/>
            <w:tabs>
              <w:tab w:val="right" w:leader="dot" w:pos="9062"/>
            </w:tabs>
            <w:rPr>
              <w:noProof/>
            </w:rPr>
          </w:pPr>
          <w:hyperlink w:anchor="_Toc154996611" w:history="1">
            <w:r w:rsidRPr="00D25591">
              <w:rPr>
                <w:rStyle w:val="Lienhypertexte"/>
                <w:noProof/>
              </w:rPr>
              <w:t>Installation de la salle</w:t>
            </w:r>
            <w:r>
              <w:rPr>
                <w:noProof/>
                <w:webHidden/>
              </w:rPr>
              <w:tab/>
            </w:r>
            <w:r>
              <w:rPr>
                <w:noProof/>
                <w:webHidden/>
              </w:rPr>
              <w:fldChar w:fldCharType="begin"/>
            </w:r>
            <w:r>
              <w:rPr>
                <w:noProof/>
                <w:webHidden/>
              </w:rPr>
              <w:instrText xml:space="preserve"> PAGEREF _Toc154996611 \h </w:instrText>
            </w:r>
            <w:r>
              <w:rPr>
                <w:noProof/>
                <w:webHidden/>
              </w:rPr>
            </w:r>
            <w:r>
              <w:rPr>
                <w:noProof/>
                <w:webHidden/>
              </w:rPr>
              <w:fldChar w:fldCharType="separate"/>
            </w:r>
            <w:r>
              <w:rPr>
                <w:noProof/>
                <w:webHidden/>
              </w:rPr>
              <w:t>3</w:t>
            </w:r>
            <w:r>
              <w:rPr>
                <w:noProof/>
                <w:webHidden/>
              </w:rPr>
              <w:fldChar w:fldCharType="end"/>
            </w:r>
          </w:hyperlink>
        </w:p>
        <w:p w:rsidR="006878F2" w:rsidRDefault="006878F2">
          <w:pPr>
            <w:pStyle w:val="TM2"/>
            <w:tabs>
              <w:tab w:val="right" w:leader="dot" w:pos="9062"/>
            </w:tabs>
            <w:rPr>
              <w:noProof/>
            </w:rPr>
          </w:pPr>
          <w:hyperlink w:anchor="_Toc154996612" w:history="1">
            <w:r w:rsidRPr="00D25591">
              <w:rPr>
                <w:rStyle w:val="Lienhypertexte"/>
                <w:noProof/>
              </w:rPr>
              <w:t>Ouverture de la salle</w:t>
            </w:r>
            <w:r>
              <w:rPr>
                <w:noProof/>
                <w:webHidden/>
              </w:rPr>
              <w:tab/>
            </w:r>
            <w:r>
              <w:rPr>
                <w:noProof/>
                <w:webHidden/>
              </w:rPr>
              <w:fldChar w:fldCharType="begin"/>
            </w:r>
            <w:r>
              <w:rPr>
                <w:noProof/>
                <w:webHidden/>
              </w:rPr>
              <w:instrText xml:space="preserve"> PAGEREF _Toc154996612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2"/>
            <w:tabs>
              <w:tab w:val="right" w:leader="dot" w:pos="9062"/>
            </w:tabs>
            <w:rPr>
              <w:noProof/>
            </w:rPr>
          </w:pPr>
          <w:hyperlink w:anchor="_Toc154996613" w:history="1">
            <w:r w:rsidRPr="00D25591">
              <w:rPr>
                <w:rStyle w:val="Lienhypertexte"/>
                <w:noProof/>
              </w:rPr>
              <w:t>Gestion de la journée</w:t>
            </w:r>
            <w:r>
              <w:rPr>
                <w:noProof/>
                <w:webHidden/>
              </w:rPr>
              <w:tab/>
            </w:r>
            <w:r>
              <w:rPr>
                <w:noProof/>
                <w:webHidden/>
              </w:rPr>
              <w:fldChar w:fldCharType="begin"/>
            </w:r>
            <w:r>
              <w:rPr>
                <w:noProof/>
                <w:webHidden/>
              </w:rPr>
              <w:instrText xml:space="preserve"> PAGEREF _Toc154996613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2"/>
            <w:tabs>
              <w:tab w:val="right" w:leader="dot" w:pos="9062"/>
            </w:tabs>
            <w:rPr>
              <w:noProof/>
            </w:rPr>
          </w:pPr>
          <w:hyperlink w:anchor="_Toc154996614" w:history="1">
            <w:r w:rsidRPr="00D25591">
              <w:rPr>
                <w:rStyle w:val="Lienhypertexte"/>
                <w:noProof/>
              </w:rPr>
              <w:t>Rangement de la salle</w:t>
            </w:r>
            <w:r>
              <w:rPr>
                <w:noProof/>
                <w:webHidden/>
              </w:rPr>
              <w:tab/>
            </w:r>
            <w:r>
              <w:rPr>
                <w:noProof/>
                <w:webHidden/>
              </w:rPr>
              <w:fldChar w:fldCharType="begin"/>
            </w:r>
            <w:r>
              <w:rPr>
                <w:noProof/>
                <w:webHidden/>
              </w:rPr>
              <w:instrText xml:space="preserve"> PAGEREF _Toc154996614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1"/>
            <w:tabs>
              <w:tab w:val="right" w:leader="dot" w:pos="9062"/>
            </w:tabs>
            <w:rPr>
              <w:noProof/>
            </w:rPr>
          </w:pPr>
          <w:hyperlink w:anchor="_Toc154996615" w:history="1">
            <w:r w:rsidRPr="00D25591">
              <w:rPr>
                <w:rStyle w:val="Lienhypertexte"/>
                <w:noProof/>
              </w:rPr>
              <w:t>Moyens humains</w:t>
            </w:r>
            <w:r>
              <w:rPr>
                <w:noProof/>
                <w:webHidden/>
              </w:rPr>
              <w:tab/>
            </w:r>
            <w:r>
              <w:rPr>
                <w:noProof/>
                <w:webHidden/>
              </w:rPr>
              <w:fldChar w:fldCharType="begin"/>
            </w:r>
            <w:r>
              <w:rPr>
                <w:noProof/>
                <w:webHidden/>
              </w:rPr>
              <w:instrText xml:space="preserve"> PAGEREF _Toc154996615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1"/>
            <w:tabs>
              <w:tab w:val="right" w:leader="dot" w:pos="9062"/>
            </w:tabs>
            <w:rPr>
              <w:noProof/>
            </w:rPr>
          </w:pPr>
          <w:hyperlink w:anchor="_Toc154996616" w:history="1">
            <w:r w:rsidRPr="00D25591">
              <w:rPr>
                <w:rStyle w:val="Lienhypertexte"/>
                <w:noProof/>
              </w:rPr>
              <w:t>Communication</w:t>
            </w:r>
            <w:r>
              <w:rPr>
                <w:noProof/>
                <w:webHidden/>
              </w:rPr>
              <w:tab/>
            </w:r>
            <w:r>
              <w:rPr>
                <w:noProof/>
                <w:webHidden/>
              </w:rPr>
              <w:fldChar w:fldCharType="begin"/>
            </w:r>
            <w:r>
              <w:rPr>
                <w:noProof/>
                <w:webHidden/>
              </w:rPr>
              <w:instrText xml:space="preserve"> PAGEREF _Toc154996616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1"/>
            <w:tabs>
              <w:tab w:val="right" w:leader="dot" w:pos="9062"/>
            </w:tabs>
            <w:rPr>
              <w:noProof/>
            </w:rPr>
          </w:pPr>
          <w:hyperlink w:anchor="_Toc154996617" w:history="1">
            <w:r w:rsidRPr="00D25591">
              <w:rPr>
                <w:rStyle w:val="Lienhypertexte"/>
                <w:noProof/>
              </w:rPr>
              <w:t>Comptabilité</w:t>
            </w:r>
            <w:r>
              <w:rPr>
                <w:noProof/>
                <w:webHidden/>
              </w:rPr>
              <w:tab/>
            </w:r>
            <w:r>
              <w:rPr>
                <w:noProof/>
                <w:webHidden/>
              </w:rPr>
              <w:fldChar w:fldCharType="begin"/>
            </w:r>
            <w:r>
              <w:rPr>
                <w:noProof/>
                <w:webHidden/>
              </w:rPr>
              <w:instrText xml:space="preserve"> PAGEREF _Toc154996617 \h </w:instrText>
            </w:r>
            <w:r>
              <w:rPr>
                <w:noProof/>
                <w:webHidden/>
              </w:rPr>
            </w:r>
            <w:r>
              <w:rPr>
                <w:noProof/>
                <w:webHidden/>
              </w:rPr>
              <w:fldChar w:fldCharType="separate"/>
            </w:r>
            <w:r>
              <w:rPr>
                <w:noProof/>
                <w:webHidden/>
              </w:rPr>
              <w:t>4</w:t>
            </w:r>
            <w:r>
              <w:rPr>
                <w:noProof/>
                <w:webHidden/>
              </w:rPr>
              <w:fldChar w:fldCharType="end"/>
            </w:r>
          </w:hyperlink>
        </w:p>
        <w:p w:rsidR="006878F2" w:rsidRDefault="006878F2">
          <w:pPr>
            <w:pStyle w:val="TM1"/>
            <w:tabs>
              <w:tab w:val="right" w:leader="dot" w:pos="9062"/>
            </w:tabs>
            <w:rPr>
              <w:noProof/>
            </w:rPr>
          </w:pPr>
          <w:hyperlink w:anchor="_Toc154996618" w:history="1">
            <w:r w:rsidRPr="00D25591">
              <w:rPr>
                <w:rStyle w:val="Lienhypertexte"/>
                <w:noProof/>
              </w:rPr>
              <w:t>Annexes</w:t>
            </w:r>
            <w:r>
              <w:rPr>
                <w:noProof/>
                <w:webHidden/>
              </w:rPr>
              <w:tab/>
            </w:r>
            <w:r>
              <w:rPr>
                <w:noProof/>
                <w:webHidden/>
              </w:rPr>
              <w:fldChar w:fldCharType="begin"/>
            </w:r>
            <w:r>
              <w:rPr>
                <w:noProof/>
                <w:webHidden/>
              </w:rPr>
              <w:instrText xml:space="preserve"> PAGEREF _Toc154996618 \h </w:instrText>
            </w:r>
            <w:r>
              <w:rPr>
                <w:noProof/>
                <w:webHidden/>
              </w:rPr>
            </w:r>
            <w:r>
              <w:rPr>
                <w:noProof/>
                <w:webHidden/>
              </w:rPr>
              <w:fldChar w:fldCharType="separate"/>
            </w:r>
            <w:r>
              <w:rPr>
                <w:noProof/>
                <w:webHidden/>
              </w:rPr>
              <w:t>6</w:t>
            </w:r>
            <w:r>
              <w:rPr>
                <w:noProof/>
                <w:webHidden/>
              </w:rPr>
              <w:fldChar w:fldCharType="end"/>
            </w:r>
          </w:hyperlink>
        </w:p>
        <w:p w:rsidR="006878F2" w:rsidRDefault="006878F2">
          <w:pPr>
            <w:pStyle w:val="TM2"/>
            <w:tabs>
              <w:tab w:val="right" w:leader="dot" w:pos="9062"/>
            </w:tabs>
            <w:rPr>
              <w:noProof/>
            </w:rPr>
          </w:pPr>
          <w:hyperlink w:anchor="_Toc154996619" w:history="1">
            <w:r w:rsidRPr="00D25591">
              <w:rPr>
                <w:rStyle w:val="Lienhypertexte"/>
                <w:noProof/>
              </w:rPr>
              <w:t>Achats effectués pour l’événement</w:t>
            </w:r>
            <w:r>
              <w:rPr>
                <w:noProof/>
                <w:webHidden/>
              </w:rPr>
              <w:tab/>
            </w:r>
            <w:r>
              <w:rPr>
                <w:noProof/>
                <w:webHidden/>
              </w:rPr>
              <w:fldChar w:fldCharType="begin"/>
            </w:r>
            <w:r>
              <w:rPr>
                <w:noProof/>
                <w:webHidden/>
              </w:rPr>
              <w:instrText xml:space="preserve"> PAGEREF _Toc154996619 \h </w:instrText>
            </w:r>
            <w:r>
              <w:rPr>
                <w:noProof/>
                <w:webHidden/>
              </w:rPr>
            </w:r>
            <w:r>
              <w:rPr>
                <w:noProof/>
                <w:webHidden/>
              </w:rPr>
              <w:fldChar w:fldCharType="separate"/>
            </w:r>
            <w:r>
              <w:rPr>
                <w:noProof/>
                <w:webHidden/>
              </w:rPr>
              <w:t>6</w:t>
            </w:r>
            <w:r>
              <w:rPr>
                <w:noProof/>
                <w:webHidden/>
              </w:rPr>
              <w:fldChar w:fldCharType="end"/>
            </w:r>
          </w:hyperlink>
        </w:p>
        <w:p w:rsidR="006878F2" w:rsidRDefault="006878F2">
          <w:pPr>
            <w:pStyle w:val="TM2"/>
            <w:tabs>
              <w:tab w:val="right" w:leader="dot" w:pos="9062"/>
            </w:tabs>
            <w:rPr>
              <w:noProof/>
            </w:rPr>
          </w:pPr>
          <w:hyperlink w:anchor="_Toc154996620" w:history="1">
            <w:r w:rsidRPr="00D25591">
              <w:rPr>
                <w:rStyle w:val="Lienhypertexte"/>
                <w:noProof/>
              </w:rPr>
              <w:t>Consommation à l’événement</w:t>
            </w:r>
            <w:r>
              <w:rPr>
                <w:noProof/>
                <w:webHidden/>
              </w:rPr>
              <w:tab/>
            </w:r>
            <w:r>
              <w:rPr>
                <w:noProof/>
                <w:webHidden/>
              </w:rPr>
              <w:fldChar w:fldCharType="begin"/>
            </w:r>
            <w:r>
              <w:rPr>
                <w:noProof/>
                <w:webHidden/>
              </w:rPr>
              <w:instrText xml:space="preserve"> PAGEREF _Toc154996620 \h </w:instrText>
            </w:r>
            <w:r>
              <w:rPr>
                <w:noProof/>
                <w:webHidden/>
              </w:rPr>
            </w:r>
            <w:r>
              <w:rPr>
                <w:noProof/>
                <w:webHidden/>
              </w:rPr>
              <w:fldChar w:fldCharType="separate"/>
            </w:r>
            <w:r>
              <w:rPr>
                <w:noProof/>
                <w:webHidden/>
              </w:rPr>
              <w:t>7</w:t>
            </w:r>
            <w:r>
              <w:rPr>
                <w:noProof/>
                <w:webHidden/>
              </w:rPr>
              <w:fldChar w:fldCharType="end"/>
            </w:r>
          </w:hyperlink>
        </w:p>
        <w:p w:rsidR="006878F2" w:rsidRDefault="006878F2">
          <w:pPr>
            <w:pStyle w:val="TM2"/>
            <w:tabs>
              <w:tab w:val="right" w:leader="dot" w:pos="9062"/>
            </w:tabs>
            <w:rPr>
              <w:noProof/>
            </w:rPr>
          </w:pPr>
          <w:hyperlink w:anchor="_Toc154996621" w:history="1">
            <w:r w:rsidRPr="00D25591">
              <w:rPr>
                <w:rStyle w:val="Lienhypertexte"/>
                <w:noProof/>
              </w:rPr>
              <w:t>Inventaire revendu</w:t>
            </w:r>
            <w:r>
              <w:rPr>
                <w:noProof/>
                <w:webHidden/>
              </w:rPr>
              <w:tab/>
            </w:r>
            <w:r>
              <w:rPr>
                <w:noProof/>
                <w:webHidden/>
              </w:rPr>
              <w:fldChar w:fldCharType="begin"/>
            </w:r>
            <w:r>
              <w:rPr>
                <w:noProof/>
                <w:webHidden/>
              </w:rPr>
              <w:instrText xml:space="preserve"> PAGEREF _Toc154996621 \h </w:instrText>
            </w:r>
            <w:r>
              <w:rPr>
                <w:noProof/>
                <w:webHidden/>
              </w:rPr>
            </w:r>
            <w:r>
              <w:rPr>
                <w:noProof/>
                <w:webHidden/>
              </w:rPr>
              <w:fldChar w:fldCharType="separate"/>
            </w:r>
            <w:r>
              <w:rPr>
                <w:noProof/>
                <w:webHidden/>
              </w:rPr>
              <w:t>7</w:t>
            </w:r>
            <w:r>
              <w:rPr>
                <w:noProof/>
                <w:webHidden/>
              </w:rPr>
              <w:fldChar w:fldCharType="end"/>
            </w:r>
          </w:hyperlink>
        </w:p>
        <w:p w:rsidR="006878F2" w:rsidRDefault="006878F2">
          <w:pPr>
            <w:pStyle w:val="TM2"/>
            <w:tabs>
              <w:tab w:val="right" w:leader="dot" w:pos="9062"/>
            </w:tabs>
            <w:rPr>
              <w:noProof/>
            </w:rPr>
          </w:pPr>
          <w:hyperlink w:anchor="_Toc154996622" w:history="1">
            <w:r w:rsidRPr="00D25591">
              <w:rPr>
                <w:rStyle w:val="Lienhypertexte"/>
                <w:noProof/>
              </w:rPr>
              <w:t>Inventaire perdu/donné</w:t>
            </w:r>
            <w:r>
              <w:rPr>
                <w:noProof/>
                <w:webHidden/>
              </w:rPr>
              <w:tab/>
            </w:r>
            <w:r>
              <w:rPr>
                <w:noProof/>
                <w:webHidden/>
              </w:rPr>
              <w:fldChar w:fldCharType="begin"/>
            </w:r>
            <w:r>
              <w:rPr>
                <w:noProof/>
                <w:webHidden/>
              </w:rPr>
              <w:instrText xml:space="preserve"> PAGEREF _Toc154996622 \h </w:instrText>
            </w:r>
            <w:r>
              <w:rPr>
                <w:noProof/>
                <w:webHidden/>
              </w:rPr>
            </w:r>
            <w:r>
              <w:rPr>
                <w:noProof/>
                <w:webHidden/>
              </w:rPr>
              <w:fldChar w:fldCharType="separate"/>
            </w:r>
            <w:r>
              <w:rPr>
                <w:noProof/>
                <w:webHidden/>
              </w:rPr>
              <w:t>7</w:t>
            </w:r>
            <w:r>
              <w:rPr>
                <w:noProof/>
                <w:webHidden/>
              </w:rPr>
              <w:fldChar w:fldCharType="end"/>
            </w:r>
          </w:hyperlink>
        </w:p>
        <w:p w:rsidR="006878F2" w:rsidRDefault="006878F2">
          <w:pPr>
            <w:pStyle w:val="TM2"/>
            <w:tabs>
              <w:tab w:val="right" w:leader="dot" w:pos="9062"/>
            </w:tabs>
            <w:rPr>
              <w:noProof/>
            </w:rPr>
          </w:pPr>
          <w:hyperlink w:anchor="_Toc154996623" w:history="1">
            <w:r w:rsidRPr="00D25591">
              <w:rPr>
                <w:rStyle w:val="Lienhypertexte"/>
                <w:noProof/>
              </w:rPr>
              <w:t>Etat du stock après l’événement</w:t>
            </w:r>
            <w:r>
              <w:rPr>
                <w:noProof/>
                <w:webHidden/>
              </w:rPr>
              <w:tab/>
            </w:r>
            <w:r>
              <w:rPr>
                <w:noProof/>
                <w:webHidden/>
              </w:rPr>
              <w:fldChar w:fldCharType="begin"/>
            </w:r>
            <w:r>
              <w:rPr>
                <w:noProof/>
                <w:webHidden/>
              </w:rPr>
              <w:instrText xml:space="preserve"> PAGEREF _Toc154996623 \h </w:instrText>
            </w:r>
            <w:r>
              <w:rPr>
                <w:noProof/>
                <w:webHidden/>
              </w:rPr>
            </w:r>
            <w:r>
              <w:rPr>
                <w:noProof/>
                <w:webHidden/>
              </w:rPr>
              <w:fldChar w:fldCharType="separate"/>
            </w:r>
            <w:r>
              <w:rPr>
                <w:noProof/>
                <w:webHidden/>
              </w:rPr>
              <w:t>8</w:t>
            </w:r>
            <w:r>
              <w:rPr>
                <w:noProof/>
                <w:webHidden/>
              </w:rPr>
              <w:fldChar w:fldCharType="end"/>
            </w:r>
          </w:hyperlink>
        </w:p>
        <w:p w:rsidR="006878F2" w:rsidRDefault="006878F2">
          <w:pPr>
            <w:pStyle w:val="TM2"/>
            <w:tabs>
              <w:tab w:val="right" w:leader="dot" w:pos="9062"/>
            </w:tabs>
            <w:rPr>
              <w:noProof/>
            </w:rPr>
          </w:pPr>
          <w:hyperlink w:anchor="_Toc154996624" w:history="1">
            <w:r w:rsidRPr="00D25591">
              <w:rPr>
                <w:rStyle w:val="Lienhypertexte"/>
                <w:noProof/>
              </w:rPr>
              <w:t>Liste des prix et estimation des ventes</w:t>
            </w:r>
            <w:r>
              <w:rPr>
                <w:noProof/>
                <w:webHidden/>
              </w:rPr>
              <w:tab/>
            </w:r>
            <w:r>
              <w:rPr>
                <w:noProof/>
                <w:webHidden/>
              </w:rPr>
              <w:fldChar w:fldCharType="begin"/>
            </w:r>
            <w:r>
              <w:rPr>
                <w:noProof/>
                <w:webHidden/>
              </w:rPr>
              <w:instrText xml:space="preserve"> PAGEREF _Toc154996624 \h </w:instrText>
            </w:r>
            <w:r>
              <w:rPr>
                <w:noProof/>
                <w:webHidden/>
              </w:rPr>
            </w:r>
            <w:r>
              <w:rPr>
                <w:noProof/>
                <w:webHidden/>
              </w:rPr>
              <w:fldChar w:fldCharType="separate"/>
            </w:r>
            <w:r>
              <w:rPr>
                <w:noProof/>
                <w:webHidden/>
              </w:rPr>
              <w:t>9</w:t>
            </w:r>
            <w:r>
              <w:rPr>
                <w:noProof/>
                <w:webHidden/>
              </w:rPr>
              <w:fldChar w:fldCharType="end"/>
            </w:r>
          </w:hyperlink>
        </w:p>
        <w:p w:rsidR="006878F2" w:rsidRDefault="006878F2">
          <w:pPr>
            <w:pStyle w:val="TM2"/>
            <w:tabs>
              <w:tab w:val="right" w:leader="dot" w:pos="9062"/>
            </w:tabs>
            <w:rPr>
              <w:noProof/>
            </w:rPr>
          </w:pPr>
          <w:hyperlink w:anchor="_Toc154996625" w:history="1">
            <w:r w:rsidRPr="00D25591">
              <w:rPr>
                <w:rStyle w:val="Lienhypertexte"/>
                <w:noProof/>
              </w:rPr>
              <w:t>Gestion des caisses</w:t>
            </w:r>
            <w:r>
              <w:rPr>
                <w:noProof/>
                <w:webHidden/>
              </w:rPr>
              <w:tab/>
            </w:r>
            <w:r>
              <w:rPr>
                <w:noProof/>
                <w:webHidden/>
              </w:rPr>
              <w:fldChar w:fldCharType="begin"/>
            </w:r>
            <w:r>
              <w:rPr>
                <w:noProof/>
                <w:webHidden/>
              </w:rPr>
              <w:instrText xml:space="preserve"> PAGEREF _Toc154996625 \h </w:instrText>
            </w:r>
            <w:r>
              <w:rPr>
                <w:noProof/>
                <w:webHidden/>
              </w:rPr>
            </w:r>
            <w:r>
              <w:rPr>
                <w:noProof/>
                <w:webHidden/>
              </w:rPr>
              <w:fldChar w:fldCharType="separate"/>
            </w:r>
            <w:r>
              <w:rPr>
                <w:noProof/>
                <w:webHidden/>
              </w:rPr>
              <w:t>10</w:t>
            </w:r>
            <w:r>
              <w:rPr>
                <w:noProof/>
                <w:webHidden/>
              </w:rPr>
              <w:fldChar w:fldCharType="end"/>
            </w:r>
          </w:hyperlink>
        </w:p>
        <w:p w:rsidR="006878F2" w:rsidRDefault="006878F2">
          <w:pPr>
            <w:pStyle w:val="TM2"/>
            <w:tabs>
              <w:tab w:val="right" w:leader="dot" w:pos="9062"/>
            </w:tabs>
            <w:rPr>
              <w:noProof/>
            </w:rPr>
          </w:pPr>
          <w:hyperlink w:anchor="_Toc154996626" w:history="1">
            <w:r w:rsidRPr="00D25591">
              <w:rPr>
                <w:rStyle w:val="Lienhypertexte"/>
                <w:noProof/>
              </w:rPr>
              <w:t>Matériel loué au Comité des fêtes</w:t>
            </w:r>
            <w:r>
              <w:rPr>
                <w:noProof/>
                <w:webHidden/>
              </w:rPr>
              <w:tab/>
            </w:r>
            <w:r>
              <w:rPr>
                <w:noProof/>
                <w:webHidden/>
              </w:rPr>
              <w:fldChar w:fldCharType="begin"/>
            </w:r>
            <w:r>
              <w:rPr>
                <w:noProof/>
                <w:webHidden/>
              </w:rPr>
              <w:instrText xml:space="preserve"> PAGEREF _Toc154996626 \h </w:instrText>
            </w:r>
            <w:r>
              <w:rPr>
                <w:noProof/>
                <w:webHidden/>
              </w:rPr>
            </w:r>
            <w:r>
              <w:rPr>
                <w:noProof/>
                <w:webHidden/>
              </w:rPr>
              <w:fldChar w:fldCharType="separate"/>
            </w:r>
            <w:r>
              <w:rPr>
                <w:noProof/>
                <w:webHidden/>
              </w:rPr>
              <w:t>11</w:t>
            </w:r>
            <w:r>
              <w:rPr>
                <w:noProof/>
                <w:webHidden/>
              </w:rPr>
              <w:fldChar w:fldCharType="end"/>
            </w:r>
          </w:hyperlink>
        </w:p>
        <w:p w:rsidR="006878F2" w:rsidRDefault="006878F2" w:rsidP="006878F2">
          <w:r>
            <w:rPr>
              <w:b/>
              <w:bCs/>
            </w:rPr>
            <w:fldChar w:fldCharType="end"/>
          </w:r>
        </w:p>
      </w:sdtContent>
    </w:sdt>
    <w:p w:rsidR="00C7251A" w:rsidRDefault="00A97318" w:rsidP="00C7251A">
      <w:pPr>
        <w:pStyle w:val="Titre1"/>
      </w:pPr>
      <w:bookmarkStart w:id="4" w:name="_Toc154996607"/>
      <w:r>
        <w:t>Billetterie</w:t>
      </w:r>
      <w:bookmarkEnd w:id="4"/>
    </w:p>
    <w:p w:rsidR="0045715C" w:rsidRDefault="00A97318" w:rsidP="00A97318">
      <w:pPr>
        <w:jc w:val="both"/>
      </w:pPr>
      <w:r>
        <w:t xml:space="preserve">La vente des espaces a été organisée via la plateforme </w:t>
      </w:r>
      <w:proofErr w:type="spellStart"/>
      <w:r>
        <w:t>HelloAsso</w:t>
      </w:r>
      <w:proofErr w:type="spellEnd"/>
      <w:r>
        <w:t xml:space="preserve">. </w:t>
      </w:r>
      <w:r w:rsidR="0045715C">
        <w:t>La vente a été ouverte le 10 octobre 2023, soit 6 semaines avant l’événement.</w:t>
      </w:r>
    </w:p>
    <w:p w:rsidR="00A97318" w:rsidRDefault="00A97318" w:rsidP="00A97318">
      <w:pPr>
        <w:jc w:val="both"/>
      </w:pPr>
      <w:r>
        <w:t xml:space="preserve">La </w:t>
      </w:r>
      <w:r w:rsidR="00AE185F">
        <w:t>customisation</w:t>
      </w:r>
      <w:r>
        <w:t xml:space="preserve"> du formulaire d’achat de l’espace sur </w:t>
      </w:r>
      <w:proofErr w:type="spellStart"/>
      <w:r>
        <w:t>HelloAsso</w:t>
      </w:r>
      <w:proofErr w:type="spellEnd"/>
      <w:r>
        <w:t xml:space="preserve"> a permis de relever les informations nécessaires pour le registre de la vente en déballage</w:t>
      </w:r>
      <w:r w:rsidR="00086F7C">
        <w:t xml:space="preserve"> (obligation légale)</w:t>
      </w:r>
      <w:r>
        <w:t xml:space="preserve">, à savoir le nom et prénom du vendeur, leur fonction ou emploi et leur adresse. </w:t>
      </w:r>
      <w:r w:rsidR="007D5C04">
        <w:t xml:space="preserve">Les conditions d’achat ont pu être validées directement sur la plateforme. </w:t>
      </w:r>
    </w:p>
    <w:p w:rsidR="007D5C04" w:rsidRDefault="00C7251A" w:rsidP="00A97318">
      <w:pPr>
        <w:jc w:val="both"/>
      </w:pPr>
      <w:r>
        <w:t>Le 13 novembre 2023, la Bourse aux Jouets pour les exposants affichait complet.</w:t>
      </w:r>
      <w:r w:rsidR="0045715C">
        <w:t xml:space="preserve"> </w:t>
      </w:r>
      <w:r w:rsidR="007D5C04">
        <w:t>Sur les 56 tables</w:t>
      </w:r>
      <w:r w:rsidR="00AE185F">
        <w:t xml:space="preserve"> disponibles à la vente</w:t>
      </w:r>
      <w:r w:rsidR="007D5C04">
        <w:t>, 48 ont été vendus via la plateforme et 8 hors plateforme (avec paiement à l’avance en chèque ou espèces).</w:t>
      </w:r>
      <w:r w:rsidR="00AE185F">
        <w:t xml:space="preserve"> </w:t>
      </w:r>
    </w:p>
    <w:p w:rsidR="00246502" w:rsidRDefault="0045715C" w:rsidP="00A97318">
      <w:pPr>
        <w:jc w:val="both"/>
      </w:pPr>
      <w:r>
        <w:t>La g</w:t>
      </w:r>
      <w:r w:rsidR="00246502">
        <w:t xml:space="preserve">estion des billets à l’entrée </w:t>
      </w:r>
      <w:r>
        <w:t xml:space="preserve">a été </w:t>
      </w:r>
      <w:r w:rsidR="00246502">
        <w:t xml:space="preserve">facile avec l’application </w:t>
      </w:r>
      <w:proofErr w:type="spellStart"/>
      <w:r w:rsidR="00246502">
        <w:t>HelloAsso</w:t>
      </w:r>
      <w:proofErr w:type="spellEnd"/>
      <w:r w:rsidR="00246502">
        <w:t xml:space="preserve"> permettant de valider les codes QR des tickets automatiquement émis à l’achat en ligne. </w:t>
      </w:r>
      <w:r w:rsidR="00A17469">
        <w:t xml:space="preserve">Les bons pour un café/thé gratuit ont été distribués au même moment. </w:t>
      </w:r>
    </w:p>
    <w:p w:rsidR="009539EF" w:rsidRDefault="009539EF" w:rsidP="00A97318">
      <w:pPr>
        <w:jc w:val="both"/>
      </w:pPr>
      <w:r w:rsidRPr="009539EF">
        <w:rPr>
          <w:u w:val="single"/>
        </w:rPr>
        <w:t>Points positifs</w:t>
      </w:r>
      <w:r>
        <w:t> :</w:t>
      </w:r>
    </w:p>
    <w:p w:rsidR="009539EF" w:rsidRDefault="009539EF" w:rsidP="009539EF">
      <w:pPr>
        <w:pStyle w:val="Paragraphedeliste"/>
        <w:numPr>
          <w:ilvl w:val="0"/>
          <w:numId w:val="2"/>
        </w:numPr>
        <w:jc w:val="both"/>
      </w:pPr>
      <w:r>
        <w:t>Processus de vente agréable avec peu de chose à gérer pour le bureau</w:t>
      </w:r>
    </w:p>
    <w:p w:rsidR="009539EF" w:rsidRDefault="009539EF" w:rsidP="009539EF">
      <w:pPr>
        <w:pStyle w:val="Paragraphedeliste"/>
        <w:numPr>
          <w:ilvl w:val="0"/>
          <w:numId w:val="2"/>
        </w:numPr>
        <w:jc w:val="both"/>
      </w:pPr>
      <w:r>
        <w:t>Argent récolté avant l’événement</w:t>
      </w:r>
    </w:p>
    <w:p w:rsidR="009539EF" w:rsidRDefault="009539EF" w:rsidP="009539EF">
      <w:pPr>
        <w:pStyle w:val="Paragraphedeliste"/>
        <w:numPr>
          <w:ilvl w:val="0"/>
          <w:numId w:val="2"/>
        </w:numPr>
        <w:jc w:val="both"/>
      </w:pPr>
      <w:r>
        <w:t>Informations sur les vendeurs disponibles directement dans un tableau</w:t>
      </w:r>
    </w:p>
    <w:p w:rsidR="009539EF" w:rsidRDefault="009539EF" w:rsidP="009539EF">
      <w:pPr>
        <w:pStyle w:val="Paragraphedeliste"/>
        <w:numPr>
          <w:ilvl w:val="0"/>
          <w:numId w:val="2"/>
        </w:numPr>
        <w:jc w:val="both"/>
      </w:pPr>
      <w:r>
        <w:t>Limite automatique du nombre d’espace à vendre</w:t>
      </w:r>
    </w:p>
    <w:p w:rsidR="009539EF" w:rsidRDefault="009539EF" w:rsidP="009539EF">
      <w:pPr>
        <w:pStyle w:val="Paragraphedeliste"/>
        <w:numPr>
          <w:ilvl w:val="0"/>
          <w:numId w:val="2"/>
        </w:numPr>
        <w:jc w:val="both"/>
      </w:pPr>
      <w:r>
        <w:t>Notification à chaque vente</w:t>
      </w:r>
    </w:p>
    <w:p w:rsidR="004741A8" w:rsidRDefault="007D5C04" w:rsidP="00A97318">
      <w:pPr>
        <w:jc w:val="both"/>
      </w:pPr>
      <w:r w:rsidRPr="007D5C04">
        <w:rPr>
          <w:u w:val="single"/>
        </w:rPr>
        <w:t>Idée amélioration</w:t>
      </w:r>
      <w:r>
        <w:t xml:space="preserve"> : </w:t>
      </w:r>
    </w:p>
    <w:p w:rsidR="007D5C04" w:rsidRDefault="004741A8" w:rsidP="004741A8">
      <w:pPr>
        <w:pStyle w:val="Paragraphedeliste"/>
        <w:numPr>
          <w:ilvl w:val="0"/>
          <w:numId w:val="1"/>
        </w:numPr>
        <w:jc w:val="both"/>
      </w:pPr>
      <w:r>
        <w:t>V</w:t>
      </w:r>
      <w:r w:rsidR="007D5C04">
        <w:t>endre les espaces avec deux options, une avec la table fournit et l’autre sans table (espace libre).</w:t>
      </w:r>
    </w:p>
    <w:p w:rsidR="004741A8" w:rsidRDefault="004741A8" w:rsidP="004741A8">
      <w:pPr>
        <w:pStyle w:val="Paragraphedeliste"/>
        <w:numPr>
          <w:ilvl w:val="0"/>
          <w:numId w:val="1"/>
        </w:numPr>
        <w:jc w:val="both"/>
      </w:pPr>
      <w:r>
        <w:lastRenderedPageBreak/>
        <w:t xml:space="preserve">Ajouter au formulaire </w:t>
      </w:r>
      <w:proofErr w:type="spellStart"/>
      <w:r>
        <w:t>HelloAsso</w:t>
      </w:r>
      <w:proofErr w:type="spellEnd"/>
      <w:r>
        <w:t xml:space="preserve"> la possibilité d</w:t>
      </w:r>
      <w:r w:rsidR="009539EF">
        <w:t>e</w:t>
      </w:r>
      <w:r>
        <w:t xml:space="preserve"> renseigner les données du document d’identité présenté et demander l’envoi d’une copie de celle-ci</w:t>
      </w:r>
      <w:r w:rsidR="00AE185F">
        <w:t xml:space="preserve"> par email</w:t>
      </w:r>
      <w:r w:rsidR="00CC2D5D">
        <w:t xml:space="preserve"> (pour le registre)</w:t>
      </w:r>
      <w:r w:rsidR="009539EF">
        <w:t>.</w:t>
      </w:r>
    </w:p>
    <w:p w:rsidR="009539EF" w:rsidRDefault="009539EF" w:rsidP="004741A8">
      <w:pPr>
        <w:pStyle w:val="Paragraphedeliste"/>
        <w:numPr>
          <w:ilvl w:val="0"/>
          <w:numId w:val="1"/>
        </w:numPr>
        <w:jc w:val="both"/>
      </w:pPr>
      <w:r>
        <w:t>Accepter les réservations en ligne seulement.</w:t>
      </w:r>
    </w:p>
    <w:p w:rsidR="00AE185F" w:rsidRDefault="00AE185F" w:rsidP="004741A8">
      <w:pPr>
        <w:pStyle w:val="Paragraphedeliste"/>
        <w:numPr>
          <w:ilvl w:val="0"/>
          <w:numId w:val="1"/>
        </w:numPr>
        <w:jc w:val="both"/>
      </w:pPr>
      <w:r>
        <w:t>Proposer un menu spécial exposant en option pour le repas du midi (perm</w:t>
      </w:r>
      <w:r w:rsidR="00086F7C">
        <w:t xml:space="preserve">et d’anticiper les quantités, </w:t>
      </w:r>
      <w:r>
        <w:t>d’assurer un minimum de vente</w:t>
      </w:r>
      <w:r w:rsidR="00086F7C">
        <w:t xml:space="preserve"> et de proposer une offre plus attractive</w:t>
      </w:r>
      <w:r>
        <w:t>).</w:t>
      </w:r>
    </w:p>
    <w:p w:rsidR="00A97318" w:rsidRDefault="00A97318" w:rsidP="00A97318">
      <w:pPr>
        <w:pStyle w:val="Titre1"/>
      </w:pPr>
      <w:bookmarkStart w:id="5" w:name="_Toc154996608"/>
      <w:r>
        <w:t>Restauration et boissons</w:t>
      </w:r>
      <w:bookmarkEnd w:id="5"/>
    </w:p>
    <w:p w:rsidR="00DC3C54" w:rsidRDefault="00DC3C54" w:rsidP="00A97318">
      <w:pPr>
        <w:jc w:val="both"/>
      </w:pPr>
      <w:r>
        <w:t xml:space="preserve">L’espace buvette/restauration était divisé en deux, l’espace boissons au bar et l’espace restauration côté salle. Un état des stocks a été tenu avant événement puis après événement afin d’estimer les ventes au plus près en l’absence de logiciel de caisse. </w:t>
      </w:r>
    </w:p>
    <w:p w:rsidR="00DC3C54" w:rsidRDefault="00DC3C54" w:rsidP="00A97318">
      <w:pPr>
        <w:jc w:val="both"/>
      </w:pPr>
      <w:r>
        <w:t>3 personnes étaient à tout moment affectés à la buvette/restauration, une pour le bar, une côté salle et une en cuisine. Une 4</w:t>
      </w:r>
      <w:r w:rsidRPr="00DC3C54">
        <w:rPr>
          <w:vertAlign w:val="superscript"/>
        </w:rPr>
        <w:t>ème</w:t>
      </w:r>
      <w:r>
        <w:t xml:space="preserve"> personne était en appui pour assister là où il y avait besoin quand une hausse de la demande</w:t>
      </w:r>
      <w:r w:rsidR="00E501D2">
        <w:t xml:space="preserve"> l’exigeait</w:t>
      </w:r>
      <w:r>
        <w:t xml:space="preserve">. </w:t>
      </w:r>
    </w:p>
    <w:p w:rsidR="009B25C6" w:rsidRDefault="009B25C6" w:rsidP="00A97318">
      <w:pPr>
        <w:jc w:val="both"/>
      </w:pPr>
      <w:r>
        <w:t xml:space="preserve">L’offre de vente comportait une partie boisson avec des sodas, de l’alcool (pour lequel une demande de débit temporaire est nécessaire) et des boissons chaudes. La deuxième partie de l’offre de vente concernait du sucré et du salé, avec des gaufres, frites, hot dog et pizza. </w:t>
      </w:r>
    </w:p>
    <w:p w:rsidR="00E501D2" w:rsidRDefault="00A51EDA" w:rsidP="00A97318">
      <w:pPr>
        <w:jc w:val="both"/>
      </w:pPr>
      <w:r>
        <w:t xml:space="preserve">Deux caisses étaient présentes, une pour la buvette et l’autre pour la restauration. Le fond de caisse prévu pour l’événement était de 2300 euros, afin de tenir les caisses et offrir du change aux visiteurs si besoin. L’intention était d’avoir le système de paiement par carte disponible pour l’événement, chose qui n’a pas pu être réalisé à temps. </w:t>
      </w:r>
      <w:r w:rsidR="00C36CF9">
        <w:t xml:space="preserve">Un grand nombre de rouleaux n’ont pas été ouvert le jour même permettant de conclure que le fond de caisse était trop grand. </w:t>
      </w:r>
    </w:p>
    <w:p w:rsidR="00A17469" w:rsidRDefault="00A17469" w:rsidP="00A97318">
      <w:pPr>
        <w:jc w:val="both"/>
      </w:pPr>
      <w:r>
        <w:t xml:space="preserve">Un café/thé était offert à tous les exposants. Une gaufre gratuite par cotisation était offerte aux adhérents. La présence d’un bon en format papier pour les exposants a très bien marché et était suffisante. La liste des adhérents permettait de garder trace des retraits sans difficulté. </w:t>
      </w:r>
    </w:p>
    <w:p w:rsidR="00A17469" w:rsidRDefault="00A17469" w:rsidP="00A17469">
      <w:pPr>
        <w:jc w:val="both"/>
      </w:pPr>
      <w:r w:rsidRPr="009539EF">
        <w:rPr>
          <w:u w:val="single"/>
        </w:rPr>
        <w:t>Points positifs</w:t>
      </w:r>
      <w:r>
        <w:t> :</w:t>
      </w:r>
    </w:p>
    <w:p w:rsidR="00A17469" w:rsidRDefault="00A17469" w:rsidP="00A17469">
      <w:pPr>
        <w:pStyle w:val="Paragraphedeliste"/>
        <w:numPr>
          <w:ilvl w:val="0"/>
          <w:numId w:val="2"/>
        </w:numPr>
        <w:jc w:val="both"/>
      </w:pPr>
      <w:r>
        <w:t>Le nombre de bénévole a été suffisant pour répondre à la demande</w:t>
      </w:r>
    </w:p>
    <w:p w:rsidR="00A17469" w:rsidRDefault="00A17469" w:rsidP="00A17469">
      <w:pPr>
        <w:pStyle w:val="Paragraphedeliste"/>
        <w:numPr>
          <w:ilvl w:val="0"/>
          <w:numId w:val="2"/>
        </w:numPr>
        <w:jc w:val="both"/>
      </w:pPr>
      <w:r>
        <w:t>La vente des boissons a très bien fonctionné</w:t>
      </w:r>
    </w:p>
    <w:p w:rsidR="00A17469" w:rsidRDefault="00A17469" w:rsidP="00A17469">
      <w:pPr>
        <w:pStyle w:val="Paragraphedeliste"/>
        <w:numPr>
          <w:ilvl w:val="0"/>
          <w:numId w:val="2"/>
        </w:numPr>
        <w:jc w:val="both"/>
      </w:pPr>
      <w:r>
        <w:t>Le côté restauration a vendu un équivalent de 80 repas</w:t>
      </w:r>
    </w:p>
    <w:p w:rsidR="00A17469" w:rsidRDefault="00A17469" w:rsidP="00A17469">
      <w:pPr>
        <w:pStyle w:val="Paragraphedeliste"/>
        <w:numPr>
          <w:ilvl w:val="0"/>
          <w:numId w:val="2"/>
        </w:numPr>
        <w:jc w:val="both"/>
      </w:pPr>
      <w:r>
        <w:t>Le stock était largement suffisant</w:t>
      </w:r>
    </w:p>
    <w:p w:rsidR="005A62AF" w:rsidRDefault="005A62AF" w:rsidP="00A17469">
      <w:pPr>
        <w:pStyle w:val="Paragraphedeliste"/>
        <w:numPr>
          <w:ilvl w:val="0"/>
          <w:numId w:val="2"/>
        </w:numPr>
        <w:jc w:val="both"/>
      </w:pPr>
      <w:r>
        <w:t>La réutilisation du stock de la marche d’Halloween pour les bonbons et la possibilité d’utiliser le stock restant sur un événement proche (20/01 – journée châteaux gonflables).</w:t>
      </w:r>
    </w:p>
    <w:p w:rsidR="00A17469" w:rsidRDefault="00A17469" w:rsidP="00A17469">
      <w:pPr>
        <w:jc w:val="both"/>
      </w:pPr>
      <w:r w:rsidRPr="00A17469">
        <w:rPr>
          <w:u w:val="single"/>
        </w:rPr>
        <w:t>Idée amélioration</w:t>
      </w:r>
      <w:r>
        <w:t xml:space="preserve"> : </w:t>
      </w:r>
    </w:p>
    <w:p w:rsidR="00A17469" w:rsidRDefault="00A17469" w:rsidP="00A17469">
      <w:pPr>
        <w:pStyle w:val="Paragraphedeliste"/>
        <w:numPr>
          <w:ilvl w:val="0"/>
          <w:numId w:val="1"/>
        </w:numPr>
        <w:jc w:val="both"/>
      </w:pPr>
      <w:r>
        <w:t>Avoir le lecteur de carte opérationnel</w:t>
      </w:r>
    </w:p>
    <w:p w:rsidR="005A62AF" w:rsidRDefault="005A62AF" w:rsidP="00A17469">
      <w:pPr>
        <w:pStyle w:val="Paragraphedeliste"/>
        <w:numPr>
          <w:ilvl w:val="0"/>
          <w:numId w:val="1"/>
        </w:numPr>
        <w:jc w:val="both"/>
      </w:pPr>
      <w:r>
        <w:t>Utiliser un mode de suivi des ventes plus précis</w:t>
      </w:r>
    </w:p>
    <w:p w:rsidR="005A62AF" w:rsidRDefault="005A62AF" w:rsidP="00A17469">
      <w:pPr>
        <w:pStyle w:val="Paragraphedeliste"/>
        <w:numPr>
          <w:ilvl w:val="0"/>
          <w:numId w:val="1"/>
        </w:numPr>
        <w:jc w:val="both"/>
      </w:pPr>
      <w:r>
        <w:t>Réduire le montant du fonds de caisse</w:t>
      </w:r>
    </w:p>
    <w:p w:rsidR="00A17469" w:rsidRDefault="005A62AF" w:rsidP="00A97318">
      <w:pPr>
        <w:pStyle w:val="Paragraphedeliste"/>
        <w:numPr>
          <w:ilvl w:val="0"/>
          <w:numId w:val="1"/>
        </w:numPr>
        <w:jc w:val="both"/>
      </w:pPr>
      <w:r>
        <w:t>Utiliser un mode de prévision des ventes plus proche des expériences passées afin de limiter le sur-stockage</w:t>
      </w:r>
      <w:r w:rsidR="00A17469">
        <w:t>.</w:t>
      </w:r>
    </w:p>
    <w:p w:rsidR="00F6772A" w:rsidRPr="00F6772A" w:rsidRDefault="00A97318" w:rsidP="00F6772A">
      <w:pPr>
        <w:pStyle w:val="Titre1"/>
      </w:pPr>
      <w:bookmarkStart w:id="6" w:name="_Toc154996609"/>
      <w:r>
        <w:t>Organisation de l’événement</w:t>
      </w:r>
      <w:bookmarkEnd w:id="6"/>
    </w:p>
    <w:p w:rsidR="00A97318" w:rsidRDefault="0092368F" w:rsidP="0092368F">
      <w:pPr>
        <w:pStyle w:val="Titre2"/>
      </w:pPr>
      <w:bookmarkStart w:id="7" w:name="_Toc154996610"/>
      <w:r>
        <w:t>Disposition de la salle et des zones</w:t>
      </w:r>
      <w:bookmarkEnd w:id="7"/>
    </w:p>
    <w:p w:rsidR="0092368F" w:rsidRDefault="0092368F" w:rsidP="0092368F">
      <w:pPr>
        <w:jc w:val="both"/>
      </w:pPr>
    </w:p>
    <w:p w:rsidR="00CC2D5D" w:rsidRPr="0092368F" w:rsidRDefault="00CC2D5D" w:rsidP="0092368F">
      <w:pPr>
        <w:jc w:val="both"/>
      </w:pPr>
      <w:r>
        <w:rPr>
          <w:noProof/>
          <w:lang w:eastAsia="fr-FR"/>
        </w:rPr>
        <w:lastRenderedPageBreak/>
        <w:drawing>
          <wp:inline distT="0" distB="0" distL="0" distR="0" wp14:anchorId="2B58C2EE" wp14:editId="34220713">
            <wp:extent cx="5760720" cy="3740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740785"/>
                    </a:xfrm>
                    <a:prstGeom prst="rect">
                      <a:avLst/>
                    </a:prstGeom>
                  </pic:spPr>
                </pic:pic>
              </a:graphicData>
            </a:graphic>
          </wp:inline>
        </w:drawing>
      </w:r>
    </w:p>
    <w:p w:rsidR="0092368F" w:rsidRDefault="0092368F" w:rsidP="0092368F">
      <w:pPr>
        <w:pStyle w:val="Titre2"/>
      </w:pPr>
      <w:bookmarkStart w:id="8" w:name="_Toc154996611"/>
      <w:r>
        <w:t>Installation de la salle</w:t>
      </w:r>
      <w:bookmarkEnd w:id="8"/>
    </w:p>
    <w:p w:rsidR="008B6EA9" w:rsidRDefault="008B6EA9" w:rsidP="0092368F">
      <w:pPr>
        <w:jc w:val="both"/>
      </w:pPr>
      <w:r>
        <w:t xml:space="preserve">Les boissons et les denrées alimentaires ont été mise en place le samedi matin. </w:t>
      </w:r>
    </w:p>
    <w:p w:rsidR="0092368F" w:rsidRDefault="008B6EA9" w:rsidP="0092368F">
      <w:pPr>
        <w:jc w:val="both"/>
      </w:pPr>
      <w:r>
        <w:t>Installation de la salle le samedi après-midi avant l’événement. 6 personnes environ de présent pour mettre en place les tables et les numéros avec les noms sur les tables.</w:t>
      </w:r>
    </w:p>
    <w:p w:rsidR="00254139" w:rsidRDefault="00254139" w:rsidP="0092368F">
      <w:pPr>
        <w:jc w:val="both"/>
      </w:pPr>
      <w:r>
        <w:t>Déviation du plan sur la disposition de la salle pour essayer de libérer la scène pour les gros objets et les tables sur le mur de l’entrée de la salle pour le coin restauration (au lieu d</w:t>
      </w:r>
      <w:r w:rsidR="00CC2D5D">
        <w:t>e</w:t>
      </w:r>
      <w:r>
        <w:t xml:space="preserve"> l’étage). L’optimisation a été efficace pour la disposition des tables. Du temps a été perdu pour le réarrangement des tables afin de réassigner les espaces en fonction du nombre de table de chacun, mais aussi et surtout parce que les numéros de table avaient le nom des personnes dessus. Pour un système plus simple et souple, il serait préférable de numérotée les tables ou espaces sans mentionner de nom. </w:t>
      </w:r>
    </w:p>
    <w:p w:rsidR="00CC2D5D" w:rsidRPr="0092368F" w:rsidRDefault="005A62AF" w:rsidP="0092368F">
      <w:pPr>
        <w:jc w:val="both"/>
      </w:pPr>
      <w:r>
        <w:t>Côté cuisine, m</w:t>
      </w:r>
      <w:r w:rsidR="00CC2D5D">
        <w:t>ise en place de carton en dessous et à côté de la friteuse pour éviter l’effet « patinoire » en cas d’huile sur le sol</w:t>
      </w:r>
      <w:r>
        <w:t xml:space="preserve"> – </w:t>
      </w:r>
      <w:r w:rsidR="006878F2">
        <w:t>ce qui s’est avéré être très utile lors de la fuite accidentelle de la friteuse</w:t>
      </w:r>
      <w:r w:rsidR="00CC2D5D">
        <w:t xml:space="preserve">. </w:t>
      </w:r>
    </w:p>
    <w:p w:rsidR="0092368F" w:rsidRDefault="0092368F" w:rsidP="0092368F">
      <w:pPr>
        <w:pStyle w:val="Titre2"/>
      </w:pPr>
      <w:bookmarkStart w:id="9" w:name="_Toc154996612"/>
      <w:r>
        <w:t>Ouverture de la salle</w:t>
      </w:r>
      <w:bookmarkEnd w:id="9"/>
    </w:p>
    <w:p w:rsidR="00DD6188" w:rsidRDefault="00DD6188" w:rsidP="0092368F">
      <w:pPr>
        <w:jc w:val="both"/>
      </w:pPr>
      <w:r>
        <w:t xml:space="preserve">Ouverture en avance pour quelques exposants déjà présents à 7h. </w:t>
      </w:r>
      <w:r w:rsidR="006878F2">
        <w:t>L’a</w:t>
      </w:r>
      <w:r>
        <w:t xml:space="preserve">pplication </w:t>
      </w:r>
      <w:proofErr w:type="spellStart"/>
      <w:r>
        <w:t>HelloAsso</w:t>
      </w:r>
      <w:proofErr w:type="spellEnd"/>
      <w:r>
        <w:t xml:space="preserve"> pour la billetterie marche très bien. Tout le monde n’avait pas son QR code, mais cela n’avait pas été mentionné dans la communication pour qu’ils y pensent. </w:t>
      </w:r>
      <w:r w:rsidR="00F6772A">
        <w:t xml:space="preserve">La liste imprimée était donc nécessaire et indispensable. </w:t>
      </w:r>
    </w:p>
    <w:p w:rsidR="005A62AF" w:rsidRDefault="00F6772A" w:rsidP="0092368F">
      <w:pPr>
        <w:jc w:val="both"/>
      </w:pPr>
      <w:r>
        <w:t>Un t</w:t>
      </w:r>
      <w:r w:rsidR="005A62AF">
        <w:t>our de la salle pour ajouter des chaises pour les tables avec plusieurs exposants</w:t>
      </w:r>
      <w:r>
        <w:t xml:space="preserve"> a été effectué</w:t>
      </w:r>
      <w:r w:rsidR="005A62AF">
        <w:t xml:space="preserve">. </w:t>
      </w:r>
    </w:p>
    <w:p w:rsidR="00DD6188" w:rsidRDefault="00DD6188" w:rsidP="0092368F">
      <w:pPr>
        <w:jc w:val="both"/>
      </w:pPr>
      <w:r>
        <w:t xml:space="preserve">Quelques visiteurs ont essayés d’entrer en avance mais ont été redirigés vers le bar en attendant que les exposants soient prêts. </w:t>
      </w:r>
    </w:p>
    <w:p w:rsidR="00DD6188" w:rsidRPr="0092368F" w:rsidRDefault="00DD6188" w:rsidP="0092368F">
      <w:pPr>
        <w:jc w:val="both"/>
      </w:pPr>
      <w:r>
        <w:t xml:space="preserve">Ouverture aux visiteurs 10 minutes avant 9h. </w:t>
      </w:r>
    </w:p>
    <w:p w:rsidR="0092368F" w:rsidRDefault="0092368F" w:rsidP="0092368F">
      <w:pPr>
        <w:pStyle w:val="Titre2"/>
      </w:pPr>
      <w:bookmarkStart w:id="10" w:name="_Toc154996613"/>
      <w:r>
        <w:lastRenderedPageBreak/>
        <w:t>Gestion de la journée</w:t>
      </w:r>
      <w:bookmarkEnd w:id="10"/>
    </w:p>
    <w:p w:rsidR="0092368F" w:rsidRDefault="006878F2" w:rsidP="0092368F">
      <w:pPr>
        <w:jc w:val="both"/>
      </w:pPr>
      <w:r>
        <w:t>Peu d’interventions dans la journée en termes de gestion de l’événement. Un représentant de l’APE faisait un t</w:t>
      </w:r>
      <w:r w:rsidR="005A62AF">
        <w:t xml:space="preserve">our de la salle régulier pour des « check-in » avec les exposants et s’assurer que tout allait bien et répondre aux questions ou besoins le cas échéant. </w:t>
      </w:r>
    </w:p>
    <w:p w:rsidR="006878F2" w:rsidRDefault="006878F2" w:rsidP="0092368F">
      <w:pPr>
        <w:jc w:val="both"/>
      </w:pPr>
      <w:r>
        <w:t xml:space="preserve">Une seule table exposant a quitté les lieux très en avance (vers 13h-14h), obligeant une intervention pour « combler » visuellement la table vide qui était à l’entrée de la salle. </w:t>
      </w:r>
    </w:p>
    <w:p w:rsidR="00F6772A" w:rsidRDefault="00F6772A" w:rsidP="0092368F">
      <w:pPr>
        <w:jc w:val="both"/>
      </w:pPr>
      <w:r>
        <w:t xml:space="preserve">Le registre a été complété en début d’après-midi. Cela a été facilité par la liste pré-remplie mais a tout de même nécessité un investissement assez conséquent. L’idéal serait d’avoir la liste complète en amont de l’événement et de n’avoir que la vérification et la signature à relever le jour même. </w:t>
      </w:r>
    </w:p>
    <w:p w:rsidR="006878F2" w:rsidRDefault="006878F2" w:rsidP="0092368F">
      <w:pPr>
        <w:jc w:val="both"/>
      </w:pPr>
      <w:r>
        <w:t xml:space="preserve">Vers 16h, soit 1h30 avant la fin prévue de l’événement, certains exposants ont commencés à partir au compte-goutte, jusqu’à une désinstallation naturelle de l’ensemble des exposants vers 17h (soit 30 minutes avant la fin prévue initialement). </w:t>
      </w:r>
    </w:p>
    <w:p w:rsidR="005A62AF" w:rsidRPr="0092368F" w:rsidRDefault="006878F2" w:rsidP="0092368F">
      <w:pPr>
        <w:jc w:val="both"/>
      </w:pPr>
      <w:r>
        <w:t>Le président de l’APE a pu faire un t</w:t>
      </w:r>
      <w:r w:rsidR="005A62AF">
        <w:t>our final au moment du rangement pour a</w:t>
      </w:r>
      <w:r>
        <w:t xml:space="preserve">voir le ressenti des exposants et remercier tout le monde de leur participation. </w:t>
      </w:r>
    </w:p>
    <w:p w:rsidR="0092368F" w:rsidRDefault="0092368F" w:rsidP="0092368F">
      <w:pPr>
        <w:pStyle w:val="Titre2"/>
      </w:pPr>
      <w:bookmarkStart w:id="11" w:name="_Toc154996614"/>
      <w:r>
        <w:t>Rangement de la salle</w:t>
      </w:r>
      <w:bookmarkEnd w:id="11"/>
    </w:p>
    <w:p w:rsidR="00A97318" w:rsidRDefault="005A62AF" w:rsidP="0092368F">
      <w:pPr>
        <w:jc w:val="both"/>
      </w:pPr>
      <w:r>
        <w:t xml:space="preserve">Rangement rapide de la salle avec les tables, chaises et bancs à replacer dans l’espace dédié. Le nettoyage de la cuisine a été plus long compte tenu de l’huile présente sur le sol, la friteuse à nettoyer et le stock à déplacer. </w:t>
      </w:r>
    </w:p>
    <w:p w:rsidR="00F6772A" w:rsidRDefault="00F6772A" w:rsidP="0092368F">
      <w:pPr>
        <w:jc w:val="both"/>
      </w:pPr>
      <w:r>
        <w:t xml:space="preserve">Le rangement a largement été facilité par la présence d’un minimum de 6 bénévoles. </w:t>
      </w:r>
    </w:p>
    <w:p w:rsidR="00F6772A" w:rsidRDefault="00F6772A" w:rsidP="00F6772A">
      <w:pPr>
        <w:jc w:val="both"/>
      </w:pPr>
      <w:r w:rsidRPr="009539EF">
        <w:rPr>
          <w:u w:val="single"/>
        </w:rPr>
        <w:t>Points positifs</w:t>
      </w:r>
      <w:r>
        <w:t> :</w:t>
      </w:r>
    </w:p>
    <w:p w:rsidR="00F6772A" w:rsidRDefault="00F6772A" w:rsidP="00F6772A">
      <w:pPr>
        <w:pStyle w:val="Paragraphedeliste"/>
        <w:numPr>
          <w:ilvl w:val="0"/>
          <w:numId w:val="2"/>
        </w:numPr>
        <w:jc w:val="both"/>
      </w:pPr>
      <w:r>
        <w:t xml:space="preserve">Le </w:t>
      </w:r>
      <w:r>
        <w:t>plan d’installation à l’échelle avec les espaces numérotés et assignés aux exposants</w:t>
      </w:r>
    </w:p>
    <w:p w:rsidR="00F6772A" w:rsidRDefault="00F6772A" w:rsidP="00F6772A">
      <w:pPr>
        <w:pStyle w:val="Paragraphedeliste"/>
        <w:numPr>
          <w:ilvl w:val="0"/>
          <w:numId w:val="2"/>
        </w:numPr>
        <w:jc w:val="both"/>
      </w:pPr>
      <w:r>
        <w:t>Une répartition des rôles des bénévoles claire et précise</w:t>
      </w:r>
    </w:p>
    <w:p w:rsidR="00F6772A" w:rsidRDefault="00F6772A" w:rsidP="00F6772A">
      <w:pPr>
        <w:pStyle w:val="Paragraphedeliste"/>
        <w:numPr>
          <w:ilvl w:val="0"/>
          <w:numId w:val="2"/>
        </w:numPr>
        <w:jc w:val="both"/>
      </w:pPr>
      <w:r>
        <w:t>L’utilisation du samedi pour s’organiser et préparer afin de le faire sans stress et gagner du temps le jour de l’événement</w:t>
      </w:r>
      <w:r>
        <w:t>.</w:t>
      </w:r>
    </w:p>
    <w:p w:rsidR="00F6772A" w:rsidRDefault="00F6772A" w:rsidP="00F6772A">
      <w:pPr>
        <w:jc w:val="both"/>
      </w:pPr>
      <w:r w:rsidRPr="00A17469">
        <w:rPr>
          <w:u w:val="single"/>
        </w:rPr>
        <w:t>Idée amélioration</w:t>
      </w:r>
      <w:r>
        <w:t xml:space="preserve"> : </w:t>
      </w:r>
    </w:p>
    <w:p w:rsidR="00F6772A" w:rsidRDefault="00F6772A" w:rsidP="00F6772A">
      <w:pPr>
        <w:pStyle w:val="Paragraphedeliste"/>
        <w:numPr>
          <w:ilvl w:val="0"/>
          <w:numId w:val="1"/>
        </w:numPr>
        <w:jc w:val="both"/>
      </w:pPr>
      <w:r>
        <w:t>Séparer la numérotation des espaces et les noms des exposants</w:t>
      </w:r>
    </w:p>
    <w:p w:rsidR="00F6772A" w:rsidRDefault="00F6772A" w:rsidP="00F6772A">
      <w:pPr>
        <w:pStyle w:val="Paragraphedeliste"/>
        <w:numPr>
          <w:ilvl w:val="0"/>
          <w:numId w:val="1"/>
        </w:numPr>
        <w:jc w:val="both"/>
      </w:pPr>
      <w:r>
        <w:t xml:space="preserve">Permettre aux exposants de </w:t>
      </w:r>
      <w:r w:rsidR="00F738D6">
        <w:t>réserver un espace spécifique avec ou sans table (à voir si possible techniquement et automatiquement, par espace ou par zone)</w:t>
      </w:r>
    </w:p>
    <w:p w:rsidR="00F738D6" w:rsidRDefault="00F738D6" w:rsidP="00F6772A">
      <w:pPr>
        <w:pStyle w:val="Paragraphedeliste"/>
        <w:numPr>
          <w:ilvl w:val="0"/>
          <w:numId w:val="1"/>
        </w:numPr>
        <w:jc w:val="both"/>
      </w:pPr>
      <w:r>
        <w:t>Ajouter un règlement pour les exposants dictant des horaires obligatoires de présence ou un minimum de présence avant de partir (pour éviter des départs trop anticipés)</w:t>
      </w:r>
    </w:p>
    <w:p w:rsidR="00F6772A" w:rsidRDefault="00F738D6" w:rsidP="003333BA">
      <w:pPr>
        <w:pStyle w:val="Paragraphedeliste"/>
        <w:numPr>
          <w:ilvl w:val="0"/>
          <w:numId w:val="1"/>
        </w:numPr>
        <w:jc w:val="both"/>
      </w:pPr>
      <w:r>
        <w:t>Faire le registre le plus tôt possible, avec le plus d’informations possibles prises avant l’événement</w:t>
      </w:r>
      <w:r w:rsidR="00F6772A">
        <w:t>.</w:t>
      </w:r>
    </w:p>
    <w:p w:rsidR="00246502" w:rsidRDefault="00246502" w:rsidP="00246502">
      <w:pPr>
        <w:pStyle w:val="Titre1"/>
      </w:pPr>
      <w:bookmarkStart w:id="12" w:name="_Toc154996615"/>
      <w:r>
        <w:t>Moyens humains</w:t>
      </w:r>
      <w:bookmarkEnd w:id="12"/>
    </w:p>
    <w:p w:rsidR="00246502" w:rsidRDefault="00246502" w:rsidP="0092368F">
      <w:pPr>
        <w:jc w:val="both"/>
      </w:pPr>
      <w:r>
        <w:t>Principalement 4 personnes disponibles en continu sur la journée. Laure en cuisine, Nicolas au bar, Kévin au service restauration, et Claire en appui</w:t>
      </w:r>
      <w:r w:rsidR="00F738D6">
        <w:t xml:space="preserve"> restauration et cuisine</w:t>
      </w:r>
      <w:r>
        <w:t>.</w:t>
      </w:r>
      <w:r w:rsidR="00F738D6">
        <w:t xml:space="preserve"> </w:t>
      </w:r>
      <w:r>
        <w:t xml:space="preserve">Baptiste en appui sporadique. </w:t>
      </w:r>
    </w:p>
    <w:p w:rsidR="00246502" w:rsidRDefault="00F738D6" w:rsidP="0092368F">
      <w:pPr>
        <w:jc w:val="both"/>
      </w:pPr>
      <w:r>
        <w:t xml:space="preserve">Pour l’installation et le rangement, Ophélie était présente aux deux. </w:t>
      </w:r>
      <w:proofErr w:type="spellStart"/>
      <w:r>
        <w:t>Moani</w:t>
      </w:r>
      <w:proofErr w:type="spellEnd"/>
      <w:r>
        <w:t xml:space="preserve"> a pu apporter son aide lors du rangement. Claire F. a aussi pu se rendre disponible pour le rangement et le nettoyage.</w:t>
      </w:r>
    </w:p>
    <w:p w:rsidR="00233749" w:rsidRDefault="00233749" w:rsidP="0092368F">
      <w:pPr>
        <w:jc w:val="both"/>
      </w:pPr>
      <w:r>
        <w:t>Le président de l’APE s’est chargé de l’achat et de la récupération de la quasi-totalité du stock ainsi que du déplacement du matériel entre le local de l’association et la salle.</w:t>
      </w:r>
    </w:p>
    <w:p w:rsidR="00F738D6" w:rsidRDefault="00F738D6" w:rsidP="00F738D6">
      <w:pPr>
        <w:jc w:val="both"/>
      </w:pPr>
      <w:r w:rsidRPr="009539EF">
        <w:rPr>
          <w:u w:val="single"/>
        </w:rPr>
        <w:lastRenderedPageBreak/>
        <w:t>Points positifs</w:t>
      </w:r>
      <w:r>
        <w:t> :</w:t>
      </w:r>
    </w:p>
    <w:p w:rsidR="00F738D6" w:rsidRDefault="00F738D6" w:rsidP="00F738D6">
      <w:pPr>
        <w:pStyle w:val="Paragraphedeliste"/>
        <w:numPr>
          <w:ilvl w:val="0"/>
          <w:numId w:val="2"/>
        </w:numPr>
        <w:jc w:val="both"/>
      </w:pPr>
      <w:r>
        <w:t>4 personnes en continu sur la journée a été suffisant par rapport au flux</w:t>
      </w:r>
    </w:p>
    <w:p w:rsidR="00233749" w:rsidRDefault="00F738D6" w:rsidP="00F738D6">
      <w:pPr>
        <w:pStyle w:val="Paragraphedeliste"/>
        <w:numPr>
          <w:ilvl w:val="0"/>
          <w:numId w:val="2"/>
        </w:numPr>
        <w:jc w:val="both"/>
      </w:pPr>
      <w:r>
        <w:t>L’aide précieuse sur l’installation et le rangement/nettoyage de bénévoles supplémentaires</w:t>
      </w:r>
    </w:p>
    <w:p w:rsidR="00F738D6" w:rsidRDefault="00233749" w:rsidP="00F738D6">
      <w:pPr>
        <w:pStyle w:val="Paragraphedeliste"/>
        <w:numPr>
          <w:ilvl w:val="0"/>
          <w:numId w:val="2"/>
        </w:numPr>
        <w:jc w:val="both"/>
      </w:pPr>
      <w:r>
        <w:t>Une personne disponible à 100% sur la semaine précédant l’événement pour les achats et le rassemblement du matériel nécessaire pour le jour de l’événement</w:t>
      </w:r>
      <w:r w:rsidR="00F738D6">
        <w:t>.</w:t>
      </w:r>
    </w:p>
    <w:p w:rsidR="00F738D6" w:rsidRDefault="00F738D6" w:rsidP="00F738D6">
      <w:pPr>
        <w:jc w:val="both"/>
      </w:pPr>
      <w:r w:rsidRPr="00A17469">
        <w:rPr>
          <w:u w:val="single"/>
        </w:rPr>
        <w:t>Idée amélioration</w:t>
      </w:r>
      <w:r>
        <w:t xml:space="preserve"> : </w:t>
      </w:r>
    </w:p>
    <w:p w:rsidR="00F738D6" w:rsidRDefault="00F738D6" w:rsidP="00F738D6">
      <w:pPr>
        <w:pStyle w:val="Paragraphedeliste"/>
        <w:numPr>
          <w:ilvl w:val="0"/>
          <w:numId w:val="1"/>
        </w:numPr>
        <w:jc w:val="both"/>
      </w:pPr>
      <w:r>
        <w:t>Permettre aux bénévoles de s’inscrire avant l’événement sur un créneau horaire et un « poste » pour faciliter la venue de bénévole sur une partie de la journée sans obligatoirement prendre un eng</w:t>
      </w:r>
      <w:r w:rsidR="00233749">
        <w:t>agement sur la journée complète</w:t>
      </w:r>
    </w:p>
    <w:p w:rsidR="00233749" w:rsidRDefault="00233749" w:rsidP="00F738D6">
      <w:pPr>
        <w:pStyle w:val="Paragraphedeliste"/>
        <w:numPr>
          <w:ilvl w:val="0"/>
          <w:numId w:val="1"/>
        </w:numPr>
        <w:jc w:val="both"/>
      </w:pPr>
      <w:r>
        <w:t>Prévoir un plan de communication spécifique pour mobiliser plus de bénévole sans lesquels les événements ne pourront plus être organisés</w:t>
      </w:r>
    </w:p>
    <w:p w:rsidR="00233749" w:rsidRDefault="00233749" w:rsidP="00F738D6">
      <w:pPr>
        <w:pStyle w:val="Paragraphedeliste"/>
        <w:numPr>
          <w:ilvl w:val="0"/>
          <w:numId w:val="1"/>
        </w:numPr>
        <w:jc w:val="both"/>
      </w:pPr>
      <w:r>
        <w:t>Demander de l’aide aux autres associations de Saint-Léger-sur-</w:t>
      </w:r>
      <w:proofErr w:type="spellStart"/>
      <w:r>
        <w:t>Dheune</w:t>
      </w:r>
      <w:proofErr w:type="spellEnd"/>
      <w:r>
        <w:t xml:space="preserve"> si absence de bénévole trop importante.</w:t>
      </w:r>
    </w:p>
    <w:p w:rsidR="00246502" w:rsidRDefault="00CC2D5D" w:rsidP="00CC2D5D">
      <w:pPr>
        <w:pStyle w:val="Titre1"/>
      </w:pPr>
      <w:bookmarkStart w:id="13" w:name="_Toc154996616"/>
      <w:r>
        <w:t>Communication</w:t>
      </w:r>
      <w:bookmarkEnd w:id="13"/>
    </w:p>
    <w:p w:rsidR="00CC2D5D" w:rsidRDefault="006878F2" w:rsidP="0092368F">
      <w:pPr>
        <w:jc w:val="both"/>
      </w:pPr>
      <w:r>
        <w:t xml:space="preserve">La communication en amont a été faite sur internet via </w:t>
      </w:r>
      <w:r w:rsidR="00CC2D5D">
        <w:t>Facebook</w:t>
      </w:r>
      <w:r>
        <w:t>, Instagram</w:t>
      </w:r>
      <w:r w:rsidR="00CC2D5D">
        <w:t xml:space="preserve"> et </w:t>
      </w:r>
      <w:r>
        <w:t xml:space="preserve">le </w:t>
      </w:r>
      <w:r w:rsidR="00CC2D5D">
        <w:t>site internet</w:t>
      </w:r>
      <w:r>
        <w:t xml:space="preserve"> de l’APE. La mairie a aussi partagé l’événement sur Panneau Pocket. </w:t>
      </w:r>
    </w:p>
    <w:p w:rsidR="00CC2D5D" w:rsidRDefault="006878F2" w:rsidP="0092368F">
      <w:pPr>
        <w:jc w:val="both"/>
      </w:pPr>
      <w:r>
        <w:t xml:space="preserve">L’événement a été partagé sur des </w:t>
      </w:r>
      <w:r w:rsidR="00CC2D5D">
        <w:t>sites spécialisés de brocante.</w:t>
      </w:r>
    </w:p>
    <w:p w:rsidR="00CC2D5D" w:rsidRDefault="006878F2" w:rsidP="0092368F">
      <w:pPr>
        <w:jc w:val="both"/>
      </w:pPr>
      <w:r>
        <w:t>En termes d’affichage, des affiches ont été données et mis en place dans différents magasins de Saint-Léger-sur-</w:t>
      </w:r>
      <w:proofErr w:type="spellStart"/>
      <w:r>
        <w:t>Dheune</w:t>
      </w:r>
      <w:proofErr w:type="spellEnd"/>
      <w:r>
        <w:t xml:space="preserve">. Des affiches grand-format A0 ont été mises en place au 4 coins de la ville pour qu’elles soient visibles de la route. </w:t>
      </w:r>
    </w:p>
    <w:p w:rsidR="00233749" w:rsidRDefault="00233749" w:rsidP="00233749">
      <w:pPr>
        <w:jc w:val="both"/>
      </w:pPr>
      <w:r w:rsidRPr="009539EF">
        <w:rPr>
          <w:u w:val="single"/>
        </w:rPr>
        <w:t>Points positifs</w:t>
      </w:r>
      <w:r>
        <w:t> :</w:t>
      </w:r>
    </w:p>
    <w:p w:rsidR="00233749" w:rsidRDefault="00233749" w:rsidP="00233749">
      <w:pPr>
        <w:pStyle w:val="Paragraphedeliste"/>
        <w:numPr>
          <w:ilvl w:val="0"/>
          <w:numId w:val="2"/>
        </w:numPr>
        <w:jc w:val="both"/>
      </w:pPr>
      <w:r>
        <w:t>La communication en amont a permis de vendre l’ensemble des espaces exposants – elle a donc permis d’atteindre le bon public</w:t>
      </w:r>
    </w:p>
    <w:p w:rsidR="00233749" w:rsidRDefault="00233749" w:rsidP="00AA3728">
      <w:pPr>
        <w:pStyle w:val="Paragraphedeliste"/>
        <w:numPr>
          <w:ilvl w:val="0"/>
          <w:numId w:val="2"/>
        </w:numPr>
        <w:jc w:val="both"/>
      </w:pPr>
      <w:r>
        <w:t>Différents groupes de personnes semblent avoir eu l’information de l’événement ce qui indique une bonne couverture « médiatique » dans le village</w:t>
      </w:r>
      <w:r>
        <w:t>.</w:t>
      </w:r>
    </w:p>
    <w:p w:rsidR="00233749" w:rsidRDefault="00233749" w:rsidP="00233749">
      <w:pPr>
        <w:jc w:val="both"/>
      </w:pPr>
      <w:r w:rsidRPr="00A17469">
        <w:rPr>
          <w:u w:val="single"/>
        </w:rPr>
        <w:t>Idée amélioration</w:t>
      </w:r>
      <w:r>
        <w:t xml:space="preserve"> : </w:t>
      </w:r>
    </w:p>
    <w:p w:rsidR="00233749" w:rsidRDefault="00233749" w:rsidP="00233749">
      <w:pPr>
        <w:pStyle w:val="Paragraphedeliste"/>
        <w:numPr>
          <w:ilvl w:val="0"/>
          <w:numId w:val="1"/>
        </w:numPr>
        <w:jc w:val="both"/>
      </w:pPr>
      <w:r>
        <w:t>Communication de l’événement sur un bassin plus grand, surtout pour augmenter le nombre de visiteur</w:t>
      </w:r>
    </w:p>
    <w:p w:rsidR="00233749" w:rsidRDefault="00233749" w:rsidP="00233749">
      <w:pPr>
        <w:pStyle w:val="Paragraphedeliste"/>
        <w:numPr>
          <w:ilvl w:val="0"/>
          <w:numId w:val="1"/>
        </w:numPr>
        <w:jc w:val="both"/>
      </w:pPr>
      <w:r>
        <w:t>Coupler l’événement avec une activité enfant pour attirer plus de visiteurs et les faire rester un peu plus longtemps sur place</w:t>
      </w:r>
    </w:p>
    <w:p w:rsidR="00233749" w:rsidRDefault="00233749" w:rsidP="00233749">
      <w:pPr>
        <w:pStyle w:val="Paragraphedeliste"/>
        <w:numPr>
          <w:ilvl w:val="0"/>
          <w:numId w:val="1"/>
        </w:numPr>
        <w:jc w:val="both"/>
      </w:pPr>
      <w:r>
        <w:t>Coordonner les efforts de communication avec un plan plus détaillé.</w:t>
      </w:r>
    </w:p>
    <w:p w:rsidR="009C00CA" w:rsidRDefault="008B6EA9" w:rsidP="00FF7FEC">
      <w:pPr>
        <w:pStyle w:val="Titre1"/>
      </w:pPr>
      <w:bookmarkStart w:id="14" w:name="_Toc154996617"/>
      <w:r>
        <w:t>Comptabilité</w:t>
      </w:r>
      <w:bookmarkEnd w:id="14"/>
    </w:p>
    <w:p w:rsidR="00FF7FEC" w:rsidRPr="00FF7FEC" w:rsidRDefault="00FF7FEC" w:rsidP="00FF7FEC"/>
    <w:tbl>
      <w:tblPr>
        <w:tblStyle w:val="Grilledutableau"/>
        <w:tblW w:w="0" w:type="auto"/>
        <w:tblLook w:val="04A0" w:firstRow="1" w:lastRow="0" w:firstColumn="1" w:lastColumn="0" w:noHBand="0" w:noVBand="1"/>
      </w:tblPr>
      <w:tblGrid>
        <w:gridCol w:w="4390"/>
        <w:gridCol w:w="2268"/>
      </w:tblGrid>
      <w:tr w:rsidR="003738AE" w:rsidTr="003738AE">
        <w:tc>
          <w:tcPr>
            <w:tcW w:w="4390" w:type="dxa"/>
          </w:tcPr>
          <w:p w:rsidR="003738AE" w:rsidRPr="003738AE" w:rsidRDefault="003738AE" w:rsidP="009C00CA">
            <w:pPr>
              <w:rPr>
                <w:b/>
              </w:rPr>
            </w:pPr>
            <w:r w:rsidRPr="003738AE">
              <w:rPr>
                <w:b/>
              </w:rPr>
              <w:t>Dépenses</w:t>
            </w:r>
          </w:p>
        </w:tc>
        <w:tc>
          <w:tcPr>
            <w:tcW w:w="2268" w:type="dxa"/>
          </w:tcPr>
          <w:p w:rsidR="003738AE" w:rsidRPr="003738AE" w:rsidRDefault="003738AE" w:rsidP="00FF7FEC">
            <w:pPr>
              <w:jc w:val="right"/>
              <w:rPr>
                <w:b/>
              </w:rPr>
            </w:pPr>
            <w:r>
              <w:rPr>
                <w:b/>
              </w:rPr>
              <w:t>1105,69 €</w:t>
            </w:r>
          </w:p>
        </w:tc>
      </w:tr>
      <w:tr w:rsidR="00FF7FEC" w:rsidTr="003738AE">
        <w:tc>
          <w:tcPr>
            <w:tcW w:w="4390" w:type="dxa"/>
          </w:tcPr>
          <w:p w:rsidR="00FF7FEC" w:rsidRDefault="00FF7FEC" w:rsidP="00DC3C54">
            <w:pPr>
              <w:jc w:val="right"/>
            </w:pPr>
            <w:r>
              <w:t>Location salle</w:t>
            </w:r>
          </w:p>
        </w:tc>
        <w:tc>
          <w:tcPr>
            <w:tcW w:w="2268" w:type="dxa"/>
          </w:tcPr>
          <w:p w:rsidR="00FF7FEC" w:rsidRDefault="00FF7FEC" w:rsidP="00FF7FEC">
            <w:pPr>
              <w:jc w:val="right"/>
            </w:pPr>
            <w:r>
              <w:t>160,00 €</w:t>
            </w:r>
          </w:p>
        </w:tc>
      </w:tr>
      <w:tr w:rsidR="00FF7FEC" w:rsidTr="003738AE">
        <w:tc>
          <w:tcPr>
            <w:tcW w:w="4390" w:type="dxa"/>
          </w:tcPr>
          <w:p w:rsidR="00FF7FEC" w:rsidRDefault="00FF7FEC" w:rsidP="00DC3C54">
            <w:pPr>
              <w:jc w:val="right"/>
            </w:pPr>
            <w:r>
              <w:t>Achats</w:t>
            </w:r>
          </w:p>
        </w:tc>
        <w:tc>
          <w:tcPr>
            <w:tcW w:w="2268" w:type="dxa"/>
          </w:tcPr>
          <w:p w:rsidR="00FF7FEC" w:rsidRDefault="00FF7FEC" w:rsidP="00FF7FEC">
            <w:pPr>
              <w:jc w:val="right"/>
            </w:pPr>
            <w:r>
              <w:t>945,69 €</w:t>
            </w:r>
          </w:p>
        </w:tc>
      </w:tr>
      <w:tr w:rsidR="0058479E" w:rsidTr="003738AE">
        <w:tc>
          <w:tcPr>
            <w:tcW w:w="4390" w:type="dxa"/>
          </w:tcPr>
          <w:p w:rsidR="0058479E" w:rsidRPr="0058479E" w:rsidRDefault="0058479E" w:rsidP="0058479E">
            <w:pPr>
              <w:jc w:val="right"/>
              <w:rPr>
                <w:i/>
              </w:rPr>
            </w:pPr>
            <w:r w:rsidRPr="0058479E">
              <w:rPr>
                <w:i/>
              </w:rPr>
              <w:t>Dont Alimentation et boissons</w:t>
            </w:r>
          </w:p>
        </w:tc>
        <w:tc>
          <w:tcPr>
            <w:tcW w:w="2268" w:type="dxa"/>
          </w:tcPr>
          <w:p w:rsidR="0058479E" w:rsidRPr="0058479E" w:rsidRDefault="0058479E" w:rsidP="0058479E">
            <w:pPr>
              <w:jc w:val="right"/>
              <w:rPr>
                <w:i/>
              </w:rPr>
            </w:pPr>
            <w:r w:rsidRPr="0058479E">
              <w:rPr>
                <w:i/>
              </w:rPr>
              <w:t>837,80 €</w:t>
            </w:r>
          </w:p>
        </w:tc>
      </w:tr>
      <w:tr w:rsidR="00FF7FEC" w:rsidTr="003738AE">
        <w:tc>
          <w:tcPr>
            <w:tcW w:w="4390" w:type="dxa"/>
          </w:tcPr>
          <w:p w:rsidR="00FF7FEC" w:rsidRPr="003738AE" w:rsidRDefault="00FF7FEC" w:rsidP="009C00CA">
            <w:pPr>
              <w:rPr>
                <w:b/>
              </w:rPr>
            </w:pPr>
            <w:r w:rsidRPr="003738AE">
              <w:rPr>
                <w:b/>
              </w:rPr>
              <w:t>Revenus</w:t>
            </w:r>
          </w:p>
        </w:tc>
        <w:tc>
          <w:tcPr>
            <w:tcW w:w="2268" w:type="dxa"/>
          </w:tcPr>
          <w:p w:rsidR="00FF7FEC" w:rsidRPr="003738AE" w:rsidRDefault="00946045" w:rsidP="00946045">
            <w:pPr>
              <w:jc w:val="right"/>
              <w:rPr>
                <w:b/>
              </w:rPr>
            </w:pPr>
            <w:r w:rsidRPr="003738AE">
              <w:rPr>
                <w:b/>
              </w:rPr>
              <w:t>1312,89</w:t>
            </w:r>
            <w:r w:rsidR="00FF7FEC" w:rsidRPr="003738AE">
              <w:rPr>
                <w:b/>
              </w:rPr>
              <w:t xml:space="preserve"> €</w:t>
            </w:r>
          </w:p>
        </w:tc>
      </w:tr>
      <w:tr w:rsidR="00FF7FEC" w:rsidTr="003738AE">
        <w:tc>
          <w:tcPr>
            <w:tcW w:w="4390" w:type="dxa"/>
          </w:tcPr>
          <w:p w:rsidR="00FF7FEC" w:rsidRPr="00DC3C54" w:rsidRDefault="00FF7FEC" w:rsidP="00DC3C54">
            <w:pPr>
              <w:jc w:val="right"/>
            </w:pPr>
            <w:r w:rsidRPr="00DC3C54">
              <w:t>Billetterie exposants</w:t>
            </w:r>
          </w:p>
        </w:tc>
        <w:tc>
          <w:tcPr>
            <w:tcW w:w="2268" w:type="dxa"/>
          </w:tcPr>
          <w:p w:rsidR="00FF7FEC" w:rsidRPr="00DC3C54" w:rsidRDefault="00FF7FEC" w:rsidP="00DC3C54">
            <w:pPr>
              <w:jc w:val="right"/>
            </w:pPr>
            <w:r w:rsidRPr="00DC3C54">
              <w:t>336,00 €</w:t>
            </w:r>
          </w:p>
        </w:tc>
      </w:tr>
      <w:tr w:rsidR="00FF7FEC" w:rsidTr="003738AE">
        <w:tc>
          <w:tcPr>
            <w:tcW w:w="4390" w:type="dxa"/>
          </w:tcPr>
          <w:p w:rsidR="00FF7FEC" w:rsidRPr="00DC3C54" w:rsidRDefault="00FF7FEC" w:rsidP="00DC3C54">
            <w:pPr>
              <w:jc w:val="right"/>
            </w:pPr>
            <w:r w:rsidRPr="00DC3C54">
              <w:t>Buvette/Restauration</w:t>
            </w:r>
          </w:p>
        </w:tc>
        <w:tc>
          <w:tcPr>
            <w:tcW w:w="2268" w:type="dxa"/>
          </w:tcPr>
          <w:p w:rsidR="00FF7FEC" w:rsidRPr="00DC3C54" w:rsidRDefault="00946045" w:rsidP="00DC3C54">
            <w:pPr>
              <w:jc w:val="right"/>
            </w:pPr>
            <w:r w:rsidRPr="00DC3C54">
              <w:t>976,89</w:t>
            </w:r>
            <w:r w:rsidR="00FF7FEC" w:rsidRPr="00DC3C54">
              <w:t xml:space="preserve"> €</w:t>
            </w:r>
          </w:p>
        </w:tc>
      </w:tr>
      <w:tr w:rsidR="00FF7FEC" w:rsidTr="003738AE">
        <w:tc>
          <w:tcPr>
            <w:tcW w:w="4390" w:type="dxa"/>
          </w:tcPr>
          <w:p w:rsidR="00FF7FEC" w:rsidRPr="00FF7FEC" w:rsidRDefault="00FF7FEC" w:rsidP="00FF7FEC">
            <w:pPr>
              <w:rPr>
                <w:b/>
              </w:rPr>
            </w:pPr>
            <w:r w:rsidRPr="00FF7FEC">
              <w:rPr>
                <w:b/>
              </w:rPr>
              <w:lastRenderedPageBreak/>
              <w:t xml:space="preserve">Total </w:t>
            </w:r>
            <w:r w:rsidR="003738AE">
              <w:rPr>
                <w:b/>
              </w:rPr>
              <w:t>1</w:t>
            </w:r>
            <w:r w:rsidRPr="00FF7FEC">
              <w:rPr>
                <w:b/>
              </w:rPr>
              <w:t>(revenus –</w:t>
            </w:r>
            <w:r w:rsidR="003738AE">
              <w:rPr>
                <w:b/>
              </w:rPr>
              <w:t xml:space="preserve"> dépenses</w:t>
            </w:r>
            <w:r w:rsidRPr="00FF7FEC">
              <w:rPr>
                <w:b/>
              </w:rPr>
              <w:t>)</w:t>
            </w:r>
          </w:p>
        </w:tc>
        <w:tc>
          <w:tcPr>
            <w:tcW w:w="2268" w:type="dxa"/>
          </w:tcPr>
          <w:p w:rsidR="00FF7FEC" w:rsidRPr="00FF7FEC" w:rsidRDefault="00946045" w:rsidP="00946045">
            <w:pPr>
              <w:jc w:val="right"/>
              <w:rPr>
                <w:b/>
              </w:rPr>
            </w:pPr>
            <w:r>
              <w:rPr>
                <w:b/>
              </w:rPr>
              <w:t>207,20</w:t>
            </w:r>
            <w:r w:rsidR="00FF7FEC" w:rsidRPr="00FF7FEC">
              <w:rPr>
                <w:b/>
              </w:rPr>
              <w:t xml:space="preserve"> €</w:t>
            </w:r>
          </w:p>
        </w:tc>
      </w:tr>
      <w:tr w:rsidR="00FF7FEC" w:rsidTr="003738AE">
        <w:tc>
          <w:tcPr>
            <w:tcW w:w="4390" w:type="dxa"/>
          </w:tcPr>
          <w:p w:rsidR="00FF7FEC" w:rsidRDefault="00FF7FEC" w:rsidP="00DC3C54">
            <w:pPr>
              <w:jc w:val="right"/>
            </w:pPr>
            <w:r>
              <w:t>Consommation réelle</w:t>
            </w:r>
            <w:r w:rsidR="00946045">
              <w:t>*</w:t>
            </w:r>
          </w:p>
        </w:tc>
        <w:tc>
          <w:tcPr>
            <w:tcW w:w="2268" w:type="dxa"/>
          </w:tcPr>
          <w:p w:rsidR="00FF7FEC" w:rsidRDefault="00946045" w:rsidP="00FF7FEC">
            <w:pPr>
              <w:jc w:val="right"/>
            </w:pPr>
            <w:r>
              <w:t>418,26 €</w:t>
            </w:r>
          </w:p>
        </w:tc>
      </w:tr>
      <w:tr w:rsidR="00FF7FEC" w:rsidTr="003738AE">
        <w:tc>
          <w:tcPr>
            <w:tcW w:w="4390" w:type="dxa"/>
          </w:tcPr>
          <w:p w:rsidR="00FF7FEC" w:rsidRPr="00FF7FEC" w:rsidRDefault="003738AE" w:rsidP="009C00CA">
            <w:pPr>
              <w:rPr>
                <w:b/>
              </w:rPr>
            </w:pPr>
            <w:r>
              <w:rPr>
                <w:b/>
              </w:rPr>
              <w:t xml:space="preserve">Total 2(revenus – </w:t>
            </w:r>
            <w:r w:rsidR="00FF7FEC" w:rsidRPr="00FF7FEC">
              <w:rPr>
                <w:b/>
              </w:rPr>
              <w:t>consommation</w:t>
            </w:r>
            <w:r>
              <w:rPr>
                <w:b/>
              </w:rPr>
              <w:t xml:space="preserve"> - </w:t>
            </w:r>
            <w:r w:rsidR="00FF7FEC">
              <w:rPr>
                <w:b/>
              </w:rPr>
              <w:t>location</w:t>
            </w:r>
            <w:r w:rsidR="00FF7FEC" w:rsidRPr="00FF7FEC">
              <w:rPr>
                <w:b/>
              </w:rPr>
              <w:t>)</w:t>
            </w:r>
          </w:p>
        </w:tc>
        <w:tc>
          <w:tcPr>
            <w:tcW w:w="2268" w:type="dxa"/>
          </w:tcPr>
          <w:p w:rsidR="00FF7FEC" w:rsidRPr="00946045" w:rsidRDefault="00A26FBA" w:rsidP="00FF7FEC">
            <w:pPr>
              <w:jc w:val="right"/>
              <w:rPr>
                <w:b/>
              </w:rPr>
            </w:pPr>
            <w:r>
              <w:rPr>
                <w:b/>
              </w:rPr>
              <w:t>894,6</w:t>
            </w:r>
            <w:r w:rsidR="00946045">
              <w:rPr>
                <w:b/>
              </w:rPr>
              <w:t>3</w:t>
            </w:r>
            <w:r w:rsidR="00946045" w:rsidRPr="00946045">
              <w:rPr>
                <w:b/>
              </w:rPr>
              <w:t xml:space="preserve"> €</w:t>
            </w:r>
          </w:p>
        </w:tc>
      </w:tr>
      <w:tr w:rsidR="00FF7FEC" w:rsidTr="003738AE">
        <w:tc>
          <w:tcPr>
            <w:tcW w:w="4390" w:type="dxa"/>
          </w:tcPr>
          <w:p w:rsidR="00FF7FEC" w:rsidRPr="00946045" w:rsidRDefault="00FF7FEC" w:rsidP="009C00CA">
            <w:r w:rsidRPr="00946045">
              <w:t>Stock après événement</w:t>
            </w:r>
            <w:r w:rsidR="003738AE">
              <w:t>**</w:t>
            </w:r>
          </w:p>
        </w:tc>
        <w:tc>
          <w:tcPr>
            <w:tcW w:w="2268" w:type="dxa"/>
          </w:tcPr>
          <w:p w:rsidR="00FF7FEC" w:rsidRDefault="00A26FBA" w:rsidP="00FF7FEC">
            <w:pPr>
              <w:jc w:val="right"/>
            </w:pPr>
            <w:r>
              <w:t>423,95</w:t>
            </w:r>
            <w:r w:rsidR="00946045">
              <w:t xml:space="preserve"> €</w:t>
            </w:r>
          </w:p>
        </w:tc>
      </w:tr>
      <w:tr w:rsidR="003738AE" w:rsidTr="003738AE">
        <w:tc>
          <w:tcPr>
            <w:tcW w:w="4390" w:type="dxa"/>
          </w:tcPr>
          <w:p w:rsidR="003738AE" w:rsidRPr="003738AE" w:rsidRDefault="003738AE" w:rsidP="009C00CA">
            <w:pPr>
              <w:rPr>
                <w:b/>
              </w:rPr>
            </w:pPr>
            <w:r w:rsidRPr="003738AE">
              <w:rPr>
                <w:b/>
              </w:rPr>
              <w:t>Delta Total2 – Total1</w:t>
            </w:r>
          </w:p>
        </w:tc>
        <w:tc>
          <w:tcPr>
            <w:tcW w:w="2268" w:type="dxa"/>
          </w:tcPr>
          <w:p w:rsidR="003738AE" w:rsidRPr="003738AE" w:rsidRDefault="00A26FBA" w:rsidP="00FF7FEC">
            <w:pPr>
              <w:jc w:val="right"/>
              <w:rPr>
                <w:b/>
              </w:rPr>
            </w:pPr>
            <w:r>
              <w:rPr>
                <w:b/>
              </w:rPr>
              <w:t>68</w:t>
            </w:r>
            <w:r w:rsidR="003738AE" w:rsidRPr="003738AE">
              <w:rPr>
                <w:b/>
              </w:rPr>
              <w:t>7,43 €</w:t>
            </w:r>
          </w:p>
        </w:tc>
      </w:tr>
    </w:tbl>
    <w:p w:rsidR="00946045" w:rsidRDefault="00946045" w:rsidP="009C00CA">
      <w:r>
        <w:t>*Consommation réelle basée sur la consommation du stock pour lequel le prix d’achat est connu.</w:t>
      </w:r>
      <w:r w:rsidR="003738AE">
        <w:br/>
        <w:t>**Valorisation du stock basée sur le prix d’achat connu.</w:t>
      </w:r>
    </w:p>
    <w:p w:rsidR="003738AE" w:rsidRDefault="003738AE" w:rsidP="00812F8C">
      <w:pPr>
        <w:jc w:val="both"/>
      </w:pPr>
      <w:r>
        <w:t xml:space="preserve">La Bourse aux Jouets 2023 a rapporté 207,20 euros </w:t>
      </w:r>
      <w:r w:rsidR="00233749">
        <w:t>tous achats et recettes confondus</w:t>
      </w:r>
      <w:r w:rsidR="00812F8C">
        <w:t xml:space="preserve">. Les gains de l’événement passent à 894,63 euros en prenant en compte la consommation des achats et en excluant le stock restant. Cela signifie que nous avons acheté trop de denrées et de matériel en comparaison du besoin réel. Nous pouvons tout de même conclure que l’événement est un succès et que le potentiel de bénéfice pour cet événement pour l’association est de l’ordre de 900-1000 euros. </w:t>
      </w:r>
    </w:p>
    <w:p w:rsidR="00812F8C" w:rsidRDefault="00812F8C" w:rsidP="00812F8C">
      <w:pPr>
        <w:jc w:val="both"/>
      </w:pPr>
      <w:r>
        <w:t>Le stock restant d’une valeur de 423,95 euros sera réutilisé pendant d’autres événements. Le cas échéant, il sera revendu avec une remise pour éviter tout gaspillage alimentaire.</w:t>
      </w:r>
    </w:p>
    <w:p w:rsidR="00812F8C" w:rsidRDefault="0015582D" w:rsidP="00812F8C">
      <w:pPr>
        <w:jc w:val="both"/>
      </w:pPr>
      <w:r>
        <w:t xml:space="preserve">Le ratio du chiffre d’affaire sur la consommation est de 2.34 (976.89/418.26), ce qui signifie que pour 1€ dépensé pour la buvette/restauration, le bénéfice possible est de 1,34€ - dès lors que l’on achète exactement ce qu’on vend seulement. Le ratio descend à 1.17 (976.89/837.8) quand on prend les achats alimentaires et boissons – soit un bénéfice possible de 0,17€ dû aux achats 2 fois supérieur à la consommation. Ce ratio sera utile pour la prévision du budget des événements et anticiper les bénéfices/pertes. </w:t>
      </w:r>
    </w:p>
    <w:p w:rsidR="00812F8C" w:rsidRDefault="00812F8C" w:rsidP="00812F8C">
      <w:pPr>
        <w:jc w:val="both"/>
      </w:pPr>
      <w:r w:rsidRPr="009539EF">
        <w:rPr>
          <w:u w:val="single"/>
        </w:rPr>
        <w:t>Points positifs</w:t>
      </w:r>
      <w:r>
        <w:t> :</w:t>
      </w:r>
    </w:p>
    <w:p w:rsidR="00812F8C" w:rsidRDefault="00812F8C" w:rsidP="00812F8C">
      <w:pPr>
        <w:pStyle w:val="Paragraphedeliste"/>
        <w:numPr>
          <w:ilvl w:val="0"/>
          <w:numId w:val="2"/>
        </w:numPr>
        <w:jc w:val="both"/>
      </w:pPr>
      <w:r>
        <w:t>L’événement affiche un bénéfice de 207,20 euros</w:t>
      </w:r>
    </w:p>
    <w:p w:rsidR="00812F8C" w:rsidRDefault="00812F8C" w:rsidP="00812F8C">
      <w:pPr>
        <w:pStyle w:val="Paragraphedeliste"/>
        <w:numPr>
          <w:ilvl w:val="0"/>
          <w:numId w:val="2"/>
        </w:numPr>
        <w:jc w:val="both"/>
      </w:pPr>
      <w:r>
        <w:t>Le stock restant déjà payé nous permettra d’augmenter les gains d’un événement prochain</w:t>
      </w:r>
    </w:p>
    <w:p w:rsidR="00812F8C" w:rsidRDefault="00812F8C" w:rsidP="00812F8C">
      <w:pPr>
        <w:pStyle w:val="Paragraphedeliste"/>
        <w:numPr>
          <w:ilvl w:val="0"/>
          <w:numId w:val="2"/>
        </w:numPr>
        <w:jc w:val="both"/>
      </w:pPr>
      <w:r>
        <w:t>Le potentiel de gain de l’événement permet de valider une deuxième édition en 2024</w:t>
      </w:r>
    </w:p>
    <w:p w:rsidR="00812F8C" w:rsidRDefault="00812F8C" w:rsidP="00BD3ED3">
      <w:pPr>
        <w:pStyle w:val="Paragraphedeliste"/>
        <w:numPr>
          <w:ilvl w:val="0"/>
          <w:numId w:val="2"/>
        </w:numPr>
        <w:jc w:val="both"/>
      </w:pPr>
      <w:r>
        <w:t>Le ratio de l</w:t>
      </w:r>
      <w:r w:rsidR="0015582D">
        <w:t>’événement CA/Consommation de 2.34 est très encourageant</w:t>
      </w:r>
      <w:r>
        <w:t>.</w:t>
      </w:r>
    </w:p>
    <w:p w:rsidR="00812F8C" w:rsidRDefault="00812F8C" w:rsidP="00812F8C">
      <w:pPr>
        <w:jc w:val="both"/>
      </w:pPr>
      <w:r w:rsidRPr="00A17469">
        <w:rPr>
          <w:u w:val="single"/>
        </w:rPr>
        <w:t>Idée amélioration</w:t>
      </w:r>
      <w:r>
        <w:t xml:space="preserve"> : </w:t>
      </w:r>
    </w:p>
    <w:p w:rsidR="0058479E" w:rsidRDefault="00812F8C" w:rsidP="0015582D">
      <w:pPr>
        <w:pStyle w:val="Paragraphedeliste"/>
        <w:numPr>
          <w:ilvl w:val="0"/>
          <w:numId w:val="2"/>
        </w:numPr>
        <w:jc w:val="both"/>
      </w:pPr>
      <w:r>
        <w:t>Mettre l’accent sur un stock plus petit, quitte à être en rupture lors de l’événement pour assurer un meilleur bénéfice et limiter le risque</w:t>
      </w:r>
      <w:r w:rsidR="0015582D">
        <w:t xml:space="preserve"> de perte.</w:t>
      </w:r>
    </w:p>
    <w:p w:rsidR="0058479E" w:rsidRDefault="0058479E" w:rsidP="00AE185F"/>
    <w:p w:rsidR="009C00CA" w:rsidRDefault="009C00CA">
      <w:pPr>
        <w:rPr>
          <w:rFonts w:asciiTheme="majorHAnsi" w:eastAsiaTheme="majorEastAsia" w:hAnsiTheme="majorHAnsi" w:cstheme="majorBidi"/>
          <w:color w:val="2E74B5" w:themeColor="accent1" w:themeShade="BF"/>
          <w:sz w:val="32"/>
          <w:szCs w:val="32"/>
        </w:rPr>
      </w:pPr>
      <w:r>
        <w:br w:type="page"/>
      </w:r>
    </w:p>
    <w:p w:rsidR="009C00CA" w:rsidRPr="009C00CA" w:rsidRDefault="009C00CA" w:rsidP="009C00CA">
      <w:pPr>
        <w:pStyle w:val="Titre1"/>
      </w:pPr>
      <w:bookmarkStart w:id="15" w:name="_Toc154996618"/>
      <w:r>
        <w:lastRenderedPageBreak/>
        <w:t>Annexes</w:t>
      </w:r>
      <w:bookmarkEnd w:id="15"/>
    </w:p>
    <w:p w:rsidR="009C00CA" w:rsidRDefault="009C00CA" w:rsidP="009C00CA">
      <w:pPr>
        <w:pStyle w:val="Titre2"/>
      </w:pPr>
      <w:bookmarkStart w:id="16" w:name="_Toc154996619"/>
      <w:r>
        <w:t>Achats effectués pour l’événement</w:t>
      </w:r>
      <w:bookmarkEnd w:id="16"/>
    </w:p>
    <w:p w:rsidR="009C00CA" w:rsidRDefault="00760942" w:rsidP="0092368F">
      <w:pPr>
        <w:jc w:val="both"/>
      </w:pPr>
      <w:r w:rsidRPr="00760942">
        <w:rPr>
          <w:noProof/>
          <w:lang w:eastAsia="fr-FR"/>
        </w:rPr>
        <w:drawing>
          <wp:inline distT="0" distB="0" distL="0" distR="0">
            <wp:extent cx="5760720" cy="564020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640203"/>
                    </a:xfrm>
                    <a:prstGeom prst="rect">
                      <a:avLst/>
                    </a:prstGeom>
                    <a:noFill/>
                    <a:ln>
                      <a:noFill/>
                    </a:ln>
                  </pic:spPr>
                </pic:pic>
              </a:graphicData>
            </a:graphic>
          </wp:inline>
        </w:drawing>
      </w:r>
    </w:p>
    <w:p w:rsidR="009C00CA" w:rsidRDefault="009C00CA" w:rsidP="009C00CA">
      <w:pPr>
        <w:pStyle w:val="Titre2"/>
      </w:pPr>
      <w:bookmarkStart w:id="17" w:name="_Toc154996620"/>
      <w:r>
        <w:lastRenderedPageBreak/>
        <w:t>Consommation à l’événement</w:t>
      </w:r>
      <w:bookmarkEnd w:id="17"/>
    </w:p>
    <w:p w:rsidR="009C00CA" w:rsidRDefault="00760942" w:rsidP="0092368F">
      <w:pPr>
        <w:jc w:val="both"/>
      </w:pPr>
      <w:r w:rsidRPr="00760942">
        <w:rPr>
          <w:noProof/>
          <w:lang w:eastAsia="fr-FR"/>
        </w:rPr>
        <w:drawing>
          <wp:inline distT="0" distB="0" distL="0" distR="0">
            <wp:extent cx="5760720" cy="564020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640203"/>
                    </a:xfrm>
                    <a:prstGeom prst="rect">
                      <a:avLst/>
                    </a:prstGeom>
                    <a:noFill/>
                    <a:ln>
                      <a:noFill/>
                    </a:ln>
                  </pic:spPr>
                </pic:pic>
              </a:graphicData>
            </a:graphic>
          </wp:inline>
        </w:drawing>
      </w:r>
    </w:p>
    <w:p w:rsidR="00760942" w:rsidRDefault="00760942" w:rsidP="00760942">
      <w:pPr>
        <w:pStyle w:val="Titre2"/>
      </w:pPr>
      <w:bookmarkStart w:id="18" w:name="_Toc154996621"/>
      <w:r>
        <w:t>Inventaire revendu</w:t>
      </w:r>
      <w:bookmarkEnd w:id="18"/>
    </w:p>
    <w:p w:rsidR="00760942" w:rsidRDefault="00760942" w:rsidP="0092368F">
      <w:pPr>
        <w:jc w:val="both"/>
      </w:pPr>
      <w:r w:rsidRPr="00760942">
        <w:rPr>
          <w:noProof/>
          <w:lang w:eastAsia="fr-FR"/>
        </w:rPr>
        <w:drawing>
          <wp:inline distT="0" distB="0" distL="0" distR="0">
            <wp:extent cx="5760720" cy="4981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8138"/>
                    </a:xfrm>
                    <a:prstGeom prst="rect">
                      <a:avLst/>
                    </a:prstGeom>
                    <a:noFill/>
                    <a:ln>
                      <a:noFill/>
                    </a:ln>
                  </pic:spPr>
                </pic:pic>
              </a:graphicData>
            </a:graphic>
          </wp:inline>
        </w:drawing>
      </w:r>
    </w:p>
    <w:p w:rsidR="00760942" w:rsidRDefault="00760942" w:rsidP="00760942">
      <w:pPr>
        <w:pStyle w:val="Titre2"/>
      </w:pPr>
      <w:bookmarkStart w:id="19" w:name="_Toc154996622"/>
      <w:r>
        <w:t>Inventaire perdu/donné</w:t>
      </w:r>
      <w:bookmarkEnd w:id="19"/>
    </w:p>
    <w:p w:rsidR="00760942" w:rsidRDefault="00760942" w:rsidP="0092368F">
      <w:pPr>
        <w:jc w:val="both"/>
      </w:pPr>
      <w:r w:rsidRPr="00760942">
        <w:rPr>
          <w:noProof/>
          <w:lang w:eastAsia="fr-FR"/>
        </w:rPr>
        <w:drawing>
          <wp:inline distT="0" distB="0" distL="0" distR="0">
            <wp:extent cx="5760720" cy="8195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9517"/>
                    </a:xfrm>
                    <a:prstGeom prst="rect">
                      <a:avLst/>
                    </a:prstGeom>
                    <a:noFill/>
                    <a:ln>
                      <a:noFill/>
                    </a:ln>
                  </pic:spPr>
                </pic:pic>
              </a:graphicData>
            </a:graphic>
          </wp:inline>
        </w:drawing>
      </w:r>
    </w:p>
    <w:p w:rsidR="009C00CA" w:rsidRDefault="009C00CA" w:rsidP="009C00CA">
      <w:pPr>
        <w:pStyle w:val="Titre2"/>
      </w:pPr>
      <w:bookmarkStart w:id="20" w:name="_Toc154996623"/>
      <w:r>
        <w:lastRenderedPageBreak/>
        <w:t>Etat du stock après l’événement</w:t>
      </w:r>
      <w:bookmarkEnd w:id="20"/>
    </w:p>
    <w:p w:rsidR="009C00CA" w:rsidRDefault="00760942" w:rsidP="0092368F">
      <w:pPr>
        <w:jc w:val="both"/>
      </w:pPr>
      <w:r w:rsidRPr="00760942">
        <w:rPr>
          <w:noProof/>
          <w:lang w:eastAsia="fr-FR"/>
        </w:rPr>
        <w:drawing>
          <wp:inline distT="0" distB="0" distL="0" distR="0">
            <wp:extent cx="5760720" cy="6551109"/>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51109"/>
                    </a:xfrm>
                    <a:prstGeom prst="rect">
                      <a:avLst/>
                    </a:prstGeom>
                    <a:noFill/>
                    <a:ln>
                      <a:noFill/>
                    </a:ln>
                  </pic:spPr>
                </pic:pic>
              </a:graphicData>
            </a:graphic>
          </wp:inline>
        </w:drawing>
      </w:r>
    </w:p>
    <w:p w:rsidR="00760942" w:rsidRDefault="00760942" w:rsidP="0092368F">
      <w:pPr>
        <w:jc w:val="both"/>
      </w:pPr>
      <w:r w:rsidRPr="00760942">
        <w:rPr>
          <w:noProof/>
          <w:lang w:eastAsia="fr-FR"/>
        </w:rPr>
        <w:lastRenderedPageBreak/>
        <w:drawing>
          <wp:inline distT="0" distB="0" distL="0" distR="0">
            <wp:extent cx="5760720" cy="4567537"/>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67537"/>
                    </a:xfrm>
                    <a:prstGeom prst="rect">
                      <a:avLst/>
                    </a:prstGeom>
                    <a:noFill/>
                    <a:ln>
                      <a:noFill/>
                    </a:ln>
                  </pic:spPr>
                </pic:pic>
              </a:graphicData>
            </a:graphic>
          </wp:inline>
        </w:drawing>
      </w:r>
    </w:p>
    <w:p w:rsidR="009B25C6" w:rsidRDefault="009B25C6" w:rsidP="0092368F">
      <w:pPr>
        <w:jc w:val="both"/>
      </w:pPr>
    </w:p>
    <w:p w:rsidR="009B25C6" w:rsidRDefault="009B25C6" w:rsidP="009B25C6">
      <w:pPr>
        <w:pStyle w:val="Titre2"/>
      </w:pPr>
      <w:bookmarkStart w:id="21" w:name="_Toc154996624"/>
      <w:r>
        <w:t>Liste des prix et estimation des ventes</w:t>
      </w:r>
      <w:bookmarkEnd w:id="21"/>
    </w:p>
    <w:p w:rsidR="009B25C6" w:rsidRDefault="009B25C6" w:rsidP="009B25C6">
      <w:pPr>
        <w:jc w:val="both"/>
      </w:pPr>
    </w:p>
    <w:p w:rsidR="009B25C6" w:rsidRPr="00E501D2" w:rsidRDefault="009B25C6" w:rsidP="009B25C6">
      <w:pPr>
        <w:jc w:val="center"/>
        <w:rPr>
          <w:b/>
          <w:u w:val="single"/>
        </w:rPr>
      </w:pPr>
      <w:r>
        <w:rPr>
          <w:b/>
          <w:u w:val="single"/>
        </w:rPr>
        <w:t>Liste des prix et estimation des ventes*</w:t>
      </w:r>
    </w:p>
    <w:tbl>
      <w:tblPr>
        <w:tblStyle w:val="Tableausimple5"/>
        <w:tblW w:w="9072" w:type="dxa"/>
        <w:tblLook w:val="04A0" w:firstRow="1" w:lastRow="0" w:firstColumn="1" w:lastColumn="0" w:noHBand="0" w:noVBand="1"/>
      </w:tblPr>
      <w:tblGrid>
        <w:gridCol w:w="1418"/>
        <w:gridCol w:w="3102"/>
        <w:gridCol w:w="1173"/>
        <w:gridCol w:w="1229"/>
        <w:gridCol w:w="1075"/>
        <w:gridCol w:w="1075"/>
      </w:tblGrid>
      <w:tr w:rsidR="009B25C6" w:rsidRPr="00E501D2" w:rsidTr="006878F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418" w:type="dxa"/>
            <w:hideMark/>
          </w:tcPr>
          <w:p w:rsidR="009B25C6" w:rsidRPr="00E501D2" w:rsidRDefault="009B25C6" w:rsidP="006878F2">
            <w:pPr>
              <w:jc w:val="center"/>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Type</w:t>
            </w:r>
          </w:p>
        </w:tc>
        <w:tc>
          <w:tcPr>
            <w:tcW w:w="3102" w:type="dxa"/>
            <w:hideMark/>
          </w:tcPr>
          <w:p w:rsidR="009B25C6" w:rsidRPr="00E501D2" w:rsidRDefault="009B25C6"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Vente</w:t>
            </w:r>
          </w:p>
        </w:tc>
        <w:tc>
          <w:tcPr>
            <w:tcW w:w="1173" w:type="dxa"/>
            <w:hideMark/>
          </w:tcPr>
          <w:p w:rsidR="009B25C6" w:rsidRPr="00E501D2" w:rsidRDefault="009B25C6"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Prix de vente</w:t>
            </w:r>
          </w:p>
        </w:tc>
        <w:tc>
          <w:tcPr>
            <w:tcW w:w="1229" w:type="dxa"/>
            <w:hideMark/>
          </w:tcPr>
          <w:p w:rsidR="009B25C6" w:rsidRPr="00E501D2" w:rsidRDefault="009B25C6"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Quantité par portion</w:t>
            </w:r>
          </w:p>
        </w:tc>
        <w:tc>
          <w:tcPr>
            <w:tcW w:w="1075" w:type="dxa"/>
          </w:tcPr>
          <w:p w:rsidR="009B25C6" w:rsidRPr="00E501D2" w:rsidRDefault="009B25C6"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Pr>
                <w:rFonts w:ascii="Arial" w:eastAsia="Times New Roman" w:hAnsi="Arial" w:cs="Arial"/>
                <w:b/>
                <w:bCs/>
                <w:sz w:val="20"/>
                <w:szCs w:val="20"/>
                <w:lang w:eastAsia="fr-FR"/>
              </w:rPr>
              <w:t>Quantité vente</w:t>
            </w:r>
          </w:p>
        </w:tc>
        <w:tc>
          <w:tcPr>
            <w:tcW w:w="1075" w:type="dxa"/>
          </w:tcPr>
          <w:p w:rsidR="009B25C6" w:rsidRPr="00E501D2" w:rsidRDefault="009B25C6"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Pr>
                <w:rFonts w:ascii="Arial" w:eastAsia="Times New Roman" w:hAnsi="Arial" w:cs="Arial"/>
                <w:b/>
                <w:bCs/>
                <w:sz w:val="20"/>
                <w:szCs w:val="20"/>
                <w:lang w:eastAsia="fr-FR"/>
              </w:rPr>
              <w:t>Total vente (€)</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nature</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vMerge w:val="restart"/>
            <w:vAlign w:val="center"/>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86</w:t>
            </w:r>
          </w:p>
        </w:tc>
        <w:tc>
          <w:tcPr>
            <w:tcW w:w="1075" w:type="dxa"/>
            <w:vMerge w:val="restart"/>
            <w:vAlign w:val="center"/>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172</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sucre glace</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75" w:type="dxa"/>
            <w:vMerge/>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75" w:type="dxa"/>
            <w:vMerge/>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au Nutella</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vMerge/>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vMerge/>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 xml:space="preserve">Hot </w:t>
            </w:r>
            <w:proofErr w:type="spellStart"/>
            <w:r w:rsidRPr="00E501D2">
              <w:rPr>
                <w:rFonts w:ascii="Arial" w:eastAsia="Times New Roman" w:hAnsi="Arial" w:cs="Arial"/>
                <w:sz w:val="20"/>
                <w:szCs w:val="20"/>
                <w:lang w:eastAsia="fr-FR"/>
              </w:rPr>
              <w:t>Dogs</w:t>
            </w:r>
            <w:proofErr w:type="spellEnd"/>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61</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152,50</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Part de pizza</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24</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60</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Frites</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221gr</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79</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158</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Déstockage bonbons d’Halloween</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8</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8</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Café</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1,50 €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5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75**</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28,50</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Thé</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1,50 €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5</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7,50</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Bouteille d’eau</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50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18</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18</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Coca cola</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21</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42</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Oasis</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24</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48</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lastRenderedPageBreak/>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Orangina</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54</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108</w:t>
            </w: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Jus de pomme chaud</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w:t>
            </w: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Bière pression</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rouge (au verre)</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blanc (au verre)</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Crémant (au verre)</w:t>
            </w:r>
          </w:p>
        </w:tc>
        <w:tc>
          <w:tcPr>
            <w:tcW w:w="1173" w:type="dxa"/>
            <w:hideMark/>
          </w:tcPr>
          <w:p w:rsidR="009B25C6" w:rsidRPr="00E501D2" w:rsidRDefault="009B25C6"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blanc (bouteille)</w:t>
            </w:r>
          </w:p>
        </w:tc>
        <w:tc>
          <w:tcPr>
            <w:tcW w:w="1173"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9B25C6" w:rsidRPr="00E501D2" w:rsidTr="006878F2">
        <w:trPr>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3102"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rouge (bouteille)</w:t>
            </w:r>
          </w:p>
        </w:tc>
        <w:tc>
          <w:tcPr>
            <w:tcW w:w="1173" w:type="dxa"/>
            <w:hideMark/>
          </w:tcPr>
          <w:p w:rsidR="009B25C6" w:rsidRPr="00E501D2" w:rsidRDefault="009B25C6"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229" w:type="dxa"/>
            <w:hideMark/>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075" w:type="dxa"/>
          </w:tcPr>
          <w:p w:rsidR="009B25C6" w:rsidRPr="00E501D2" w:rsidRDefault="009B25C6" w:rsidP="006878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9B25C6" w:rsidRPr="00E501D2" w:rsidTr="006878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hideMark/>
          </w:tcPr>
          <w:p w:rsidR="009B25C6" w:rsidRPr="00E501D2" w:rsidRDefault="009B25C6" w:rsidP="006878F2">
            <w:pPr>
              <w:rPr>
                <w:rFonts w:ascii="Times New Roman" w:eastAsia="Times New Roman" w:hAnsi="Times New Roman" w:cs="Times New Roman"/>
                <w:sz w:val="20"/>
                <w:szCs w:val="20"/>
                <w:lang w:eastAsia="fr-FR"/>
              </w:rPr>
            </w:pPr>
          </w:p>
        </w:tc>
        <w:tc>
          <w:tcPr>
            <w:tcW w:w="3102" w:type="dxa"/>
            <w:hideMark/>
          </w:tcPr>
          <w:p w:rsidR="009B25C6" w:rsidRPr="00E501D2" w:rsidRDefault="009B25C6"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Consigne</w:t>
            </w:r>
          </w:p>
        </w:tc>
        <w:tc>
          <w:tcPr>
            <w:tcW w:w="1173" w:type="dxa"/>
            <w:hideMark/>
          </w:tcPr>
          <w:p w:rsidR="009B25C6" w:rsidRPr="00E501D2" w:rsidRDefault="009B25C6"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29" w:type="dxa"/>
            <w:hideMark/>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75" w:type="dxa"/>
          </w:tcPr>
          <w:p w:rsidR="009B25C6" w:rsidRPr="00E501D2" w:rsidRDefault="009B25C6"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bl>
    <w:p w:rsidR="009B25C6" w:rsidRDefault="009B25C6" w:rsidP="009B25C6">
      <w:pPr>
        <w:jc w:val="both"/>
      </w:pPr>
      <w:r>
        <w:t>*Estimation des ventes ou consommation sachant que chaque adhérent avait droit à une gaufre gratuite, et que chaque exposant avait un thé/café offert.</w:t>
      </w:r>
    </w:p>
    <w:p w:rsidR="009B25C6" w:rsidRDefault="009B25C6" w:rsidP="0092368F">
      <w:pPr>
        <w:jc w:val="both"/>
      </w:pPr>
      <w:r>
        <w:t>**On déduit 56 cafés à 1,50 euros pour l’offre aux exposants sur le total des ventes mais pas de la quantité pour garder trace du besoin réel.</w:t>
      </w:r>
    </w:p>
    <w:p w:rsidR="009B25C6" w:rsidRDefault="009B25C6" w:rsidP="009B25C6">
      <w:pPr>
        <w:pStyle w:val="Titre2"/>
      </w:pPr>
      <w:bookmarkStart w:id="22" w:name="_Toc154996625"/>
      <w:r>
        <w:t>Gestion des caisses</w:t>
      </w:r>
      <w:bookmarkEnd w:id="22"/>
    </w:p>
    <w:p w:rsidR="009B25C6" w:rsidRDefault="009B25C6" w:rsidP="009B25C6">
      <w:pPr>
        <w:jc w:val="both"/>
      </w:pPr>
      <w:r>
        <w:t>Détail du fond de caisse</w:t>
      </w:r>
    </w:p>
    <w:tbl>
      <w:tblPr>
        <w:tblStyle w:val="Grilledutableau"/>
        <w:tblW w:w="0" w:type="auto"/>
        <w:tblLook w:val="04A0" w:firstRow="1" w:lastRow="0" w:firstColumn="1" w:lastColumn="0" w:noHBand="0" w:noVBand="1"/>
      </w:tblPr>
      <w:tblGrid>
        <w:gridCol w:w="1370"/>
        <w:gridCol w:w="1377"/>
        <w:gridCol w:w="1290"/>
        <w:gridCol w:w="1290"/>
        <w:gridCol w:w="1153"/>
        <w:gridCol w:w="1291"/>
      </w:tblGrid>
      <w:tr w:rsidR="009B25C6" w:rsidTr="006878F2">
        <w:tc>
          <w:tcPr>
            <w:tcW w:w="1370" w:type="dxa"/>
          </w:tcPr>
          <w:p w:rsidR="009B25C6" w:rsidRDefault="009B25C6" w:rsidP="006878F2">
            <w:r>
              <w:t>Coupure</w:t>
            </w:r>
          </w:p>
        </w:tc>
        <w:tc>
          <w:tcPr>
            <w:tcW w:w="1377" w:type="dxa"/>
          </w:tcPr>
          <w:p w:rsidR="009B25C6" w:rsidRDefault="009B25C6" w:rsidP="006878F2">
            <w:r>
              <w:t>50 centimes</w:t>
            </w:r>
          </w:p>
        </w:tc>
        <w:tc>
          <w:tcPr>
            <w:tcW w:w="1290" w:type="dxa"/>
          </w:tcPr>
          <w:p w:rsidR="009B25C6" w:rsidRDefault="009B25C6" w:rsidP="006878F2">
            <w:r>
              <w:t>1 euros</w:t>
            </w:r>
          </w:p>
        </w:tc>
        <w:tc>
          <w:tcPr>
            <w:tcW w:w="1290" w:type="dxa"/>
          </w:tcPr>
          <w:p w:rsidR="009B25C6" w:rsidRDefault="009B25C6" w:rsidP="006878F2">
            <w:r>
              <w:t>2 euros</w:t>
            </w:r>
          </w:p>
        </w:tc>
        <w:tc>
          <w:tcPr>
            <w:tcW w:w="1153" w:type="dxa"/>
          </w:tcPr>
          <w:p w:rsidR="009B25C6" w:rsidRDefault="009B25C6" w:rsidP="006878F2">
            <w:r>
              <w:t>5 euros</w:t>
            </w:r>
          </w:p>
        </w:tc>
        <w:tc>
          <w:tcPr>
            <w:tcW w:w="1291" w:type="dxa"/>
          </w:tcPr>
          <w:p w:rsidR="009B25C6" w:rsidRDefault="009B25C6" w:rsidP="006878F2">
            <w:r>
              <w:t>10 euros</w:t>
            </w:r>
          </w:p>
        </w:tc>
      </w:tr>
      <w:tr w:rsidR="009B25C6" w:rsidTr="006878F2">
        <w:tc>
          <w:tcPr>
            <w:tcW w:w="1370" w:type="dxa"/>
          </w:tcPr>
          <w:p w:rsidR="009B25C6" w:rsidRDefault="009B25C6" w:rsidP="006878F2">
            <w:r>
              <w:t>Quantité commandée</w:t>
            </w:r>
          </w:p>
        </w:tc>
        <w:tc>
          <w:tcPr>
            <w:tcW w:w="1377" w:type="dxa"/>
          </w:tcPr>
          <w:p w:rsidR="009B25C6" w:rsidRDefault="009B25C6" w:rsidP="006878F2">
            <w:r>
              <w:t>800 (20 rouleaux)</w:t>
            </w:r>
          </w:p>
        </w:tc>
        <w:tc>
          <w:tcPr>
            <w:tcW w:w="1290" w:type="dxa"/>
          </w:tcPr>
          <w:p w:rsidR="009B25C6" w:rsidRDefault="009B25C6" w:rsidP="006878F2">
            <w:r>
              <w:t>500 (20 rouleaux)</w:t>
            </w:r>
          </w:p>
        </w:tc>
        <w:tc>
          <w:tcPr>
            <w:tcW w:w="1290" w:type="dxa"/>
          </w:tcPr>
          <w:p w:rsidR="009B25C6" w:rsidRDefault="009B25C6" w:rsidP="006878F2">
            <w:r>
              <w:t>250 (10 rouleaux)</w:t>
            </w:r>
          </w:p>
        </w:tc>
        <w:tc>
          <w:tcPr>
            <w:tcW w:w="1153" w:type="dxa"/>
          </w:tcPr>
          <w:p w:rsidR="009B25C6" w:rsidRDefault="009B25C6" w:rsidP="006878F2">
            <w:r>
              <w:t>20</w:t>
            </w:r>
          </w:p>
        </w:tc>
        <w:tc>
          <w:tcPr>
            <w:tcW w:w="1291" w:type="dxa"/>
          </w:tcPr>
          <w:p w:rsidR="009B25C6" w:rsidRDefault="009B25C6" w:rsidP="006878F2">
            <w:r>
              <w:t>80</w:t>
            </w:r>
          </w:p>
        </w:tc>
      </w:tr>
      <w:tr w:rsidR="009B25C6" w:rsidTr="006878F2">
        <w:tc>
          <w:tcPr>
            <w:tcW w:w="1370" w:type="dxa"/>
          </w:tcPr>
          <w:p w:rsidR="009B25C6" w:rsidRDefault="009B25C6" w:rsidP="006878F2">
            <w:r>
              <w:t>Total</w:t>
            </w:r>
          </w:p>
        </w:tc>
        <w:tc>
          <w:tcPr>
            <w:tcW w:w="1377" w:type="dxa"/>
          </w:tcPr>
          <w:p w:rsidR="009B25C6" w:rsidRDefault="009B25C6" w:rsidP="006878F2">
            <w:r>
              <w:t>400€</w:t>
            </w:r>
          </w:p>
        </w:tc>
        <w:tc>
          <w:tcPr>
            <w:tcW w:w="1290" w:type="dxa"/>
          </w:tcPr>
          <w:p w:rsidR="009B25C6" w:rsidRDefault="009B25C6" w:rsidP="006878F2">
            <w:r>
              <w:t>500€</w:t>
            </w:r>
          </w:p>
        </w:tc>
        <w:tc>
          <w:tcPr>
            <w:tcW w:w="1290" w:type="dxa"/>
          </w:tcPr>
          <w:p w:rsidR="009B25C6" w:rsidRDefault="009B25C6" w:rsidP="006878F2">
            <w:r>
              <w:t>500€</w:t>
            </w:r>
          </w:p>
        </w:tc>
        <w:tc>
          <w:tcPr>
            <w:tcW w:w="1153" w:type="dxa"/>
          </w:tcPr>
          <w:p w:rsidR="009B25C6" w:rsidRDefault="009B25C6" w:rsidP="006878F2">
            <w:r>
              <w:t>100</w:t>
            </w:r>
          </w:p>
        </w:tc>
        <w:tc>
          <w:tcPr>
            <w:tcW w:w="1291" w:type="dxa"/>
          </w:tcPr>
          <w:p w:rsidR="009B25C6" w:rsidRDefault="009B25C6" w:rsidP="006878F2">
            <w:r>
              <w:t>800€</w:t>
            </w:r>
          </w:p>
        </w:tc>
      </w:tr>
    </w:tbl>
    <w:p w:rsidR="009B25C6" w:rsidRDefault="009B25C6" w:rsidP="009B25C6">
      <w:pPr>
        <w:jc w:val="both"/>
      </w:pPr>
    </w:p>
    <w:p w:rsidR="009B25C6" w:rsidRDefault="009B25C6" w:rsidP="009B25C6">
      <w:pPr>
        <w:jc w:val="both"/>
      </w:pPr>
      <w:r>
        <w:t>On estime que n’ont pas été ouverts :</w:t>
      </w:r>
    </w:p>
    <w:p w:rsidR="009B25C6" w:rsidRDefault="009B25C6" w:rsidP="009B25C6">
      <w:pPr>
        <w:pStyle w:val="Paragraphedeliste"/>
        <w:numPr>
          <w:ilvl w:val="0"/>
          <w:numId w:val="1"/>
        </w:numPr>
        <w:jc w:val="both"/>
      </w:pPr>
      <w:r>
        <w:t>6 rouleaux de 2€, soit 300 euros</w:t>
      </w:r>
    </w:p>
    <w:p w:rsidR="009B25C6" w:rsidRDefault="009B25C6" w:rsidP="009B25C6">
      <w:pPr>
        <w:pStyle w:val="Paragraphedeliste"/>
        <w:numPr>
          <w:ilvl w:val="0"/>
          <w:numId w:val="1"/>
        </w:numPr>
        <w:jc w:val="both"/>
      </w:pPr>
      <w:r>
        <w:t>14 rouleaux de 1€, soit 350 euros</w:t>
      </w:r>
    </w:p>
    <w:p w:rsidR="009B25C6" w:rsidRDefault="009B25C6" w:rsidP="009B25C6">
      <w:pPr>
        <w:pStyle w:val="Paragraphedeliste"/>
        <w:numPr>
          <w:ilvl w:val="0"/>
          <w:numId w:val="1"/>
        </w:numPr>
        <w:jc w:val="both"/>
      </w:pPr>
      <w:r>
        <w:t>16 rouleaux de 0,5€, soit 320 euros</w:t>
      </w:r>
    </w:p>
    <w:p w:rsidR="009B25C6" w:rsidRDefault="009B25C6" w:rsidP="009B25C6">
      <w:pPr>
        <w:jc w:val="both"/>
      </w:pPr>
      <w:r>
        <w:t>Composition du décompte des caisses fait le dimanche soir en présence de Kévin Brundu (président APE), Claire Rico (trésorière</w:t>
      </w:r>
      <w:r w:rsidR="00A17469">
        <w:t xml:space="preserve"> APE</w:t>
      </w:r>
      <w:r>
        <w:t>), Claire Fournier-Joly (secrétaire</w:t>
      </w:r>
      <w:r w:rsidR="00A17469">
        <w:t xml:space="preserve"> APE</w:t>
      </w:r>
      <w:r>
        <w:t xml:space="preserve">), Laure </w:t>
      </w:r>
      <w:proofErr w:type="spellStart"/>
      <w:r>
        <w:t>Perrau</w:t>
      </w:r>
      <w:r w:rsidR="00A17469">
        <w:t>d</w:t>
      </w:r>
      <w:proofErr w:type="spellEnd"/>
      <w:r w:rsidR="00A17469">
        <w:t xml:space="preserve"> (adhérente), Nicolas (bénévole</w:t>
      </w:r>
      <w:r>
        <w:t xml:space="preserve">), Baptiste </w:t>
      </w:r>
      <w:proofErr w:type="spellStart"/>
      <w:r>
        <w:t>Letang</w:t>
      </w:r>
      <w:proofErr w:type="spellEnd"/>
      <w:r>
        <w:t xml:space="preserve"> (adhérent), Thomas Fournier (adhérent). </w:t>
      </w:r>
    </w:p>
    <w:tbl>
      <w:tblPr>
        <w:tblStyle w:val="Grilledutableau"/>
        <w:tblW w:w="0" w:type="auto"/>
        <w:tblLook w:val="04A0" w:firstRow="1" w:lastRow="0" w:firstColumn="1" w:lastColumn="0" w:noHBand="0" w:noVBand="1"/>
      </w:tblPr>
      <w:tblGrid>
        <w:gridCol w:w="1381"/>
        <w:gridCol w:w="1365"/>
        <w:gridCol w:w="1033"/>
        <w:gridCol w:w="1365"/>
        <w:gridCol w:w="1151"/>
        <w:gridCol w:w="1472"/>
        <w:gridCol w:w="1295"/>
      </w:tblGrid>
      <w:tr w:rsidR="009B25C6" w:rsidTr="006878F2">
        <w:tc>
          <w:tcPr>
            <w:tcW w:w="1381" w:type="dxa"/>
            <w:vMerge w:val="restart"/>
            <w:vAlign w:val="bottom"/>
          </w:tcPr>
          <w:p w:rsidR="009B25C6" w:rsidRPr="00496A09" w:rsidRDefault="009B25C6" w:rsidP="006878F2">
            <w:pPr>
              <w:rPr>
                <w:b/>
              </w:rPr>
            </w:pPr>
            <w:r w:rsidRPr="00496A09">
              <w:rPr>
                <w:b/>
              </w:rPr>
              <w:t>Valeur (€)</w:t>
            </w:r>
          </w:p>
        </w:tc>
        <w:tc>
          <w:tcPr>
            <w:tcW w:w="2398" w:type="dxa"/>
            <w:gridSpan w:val="2"/>
            <w:vAlign w:val="center"/>
          </w:tcPr>
          <w:p w:rsidR="009B25C6" w:rsidRPr="00496A09" w:rsidRDefault="009B25C6" w:rsidP="006878F2">
            <w:pPr>
              <w:jc w:val="center"/>
              <w:rPr>
                <w:b/>
              </w:rPr>
            </w:pPr>
            <w:r w:rsidRPr="00496A09">
              <w:rPr>
                <w:b/>
              </w:rPr>
              <w:t>Caisse 1</w:t>
            </w:r>
          </w:p>
        </w:tc>
        <w:tc>
          <w:tcPr>
            <w:tcW w:w="2516" w:type="dxa"/>
            <w:gridSpan w:val="2"/>
            <w:vAlign w:val="center"/>
          </w:tcPr>
          <w:p w:rsidR="009B25C6" w:rsidRPr="00496A09" w:rsidRDefault="009B25C6" w:rsidP="006878F2">
            <w:pPr>
              <w:jc w:val="center"/>
              <w:rPr>
                <w:b/>
              </w:rPr>
            </w:pPr>
            <w:r w:rsidRPr="00496A09">
              <w:rPr>
                <w:b/>
              </w:rPr>
              <w:t>Caisse 2</w:t>
            </w:r>
          </w:p>
        </w:tc>
        <w:tc>
          <w:tcPr>
            <w:tcW w:w="2767" w:type="dxa"/>
            <w:gridSpan w:val="2"/>
            <w:vAlign w:val="center"/>
          </w:tcPr>
          <w:p w:rsidR="009B25C6" w:rsidRPr="00496A09" w:rsidRDefault="009B25C6" w:rsidP="006878F2">
            <w:pPr>
              <w:jc w:val="center"/>
              <w:rPr>
                <w:b/>
              </w:rPr>
            </w:pPr>
            <w:r w:rsidRPr="00496A09">
              <w:rPr>
                <w:b/>
              </w:rPr>
              <w:t>Caisse centrale</w:t>
            </w:r>
          </w:p>
        </w:tc>
      </w:tr>
      <w:tr w:rsidR="009B25C6" w:rsidTr="006878F2">
        <w:tc>
          <w:tcPr>
            <w:tcW w:w="1381" w:type="dxa"/>
            <w:vMerge/>
          </w:tcPr>
          <w:p w:rsidR="009B25C6" w:rsidRPr="00496A09" w:rsidRDefault="009B25C6" w:rsidP="006878F2">
            <w:pPr>
              <w:jc w:val="both"/>
              <w:rPr>
                <w:b/>
              </w:rPr>
            </w:pPr>
          </w:p>
        </w:tc>
        <w:tc>
          <w:tcPr>
            <w:tcW w:w="1365" w:type="dxa"/>
          </w:tcPr>
          <w:p w:rsidR="009B25C6" w:rsidRPr="00496A09" w:rsidRDefault="009B25C6" w:rsidP="006878F2">
            <w:pPr>
              <w:jc w:val="both"/>
              <w:rPr>
                <w:b/>
              </w:rPr>
            </w:pPr>
            <w:r w:rsidRPr="00496A09">
              <w:rPr>
                <w:b/>
              </w:rPr>
              <w:t>Quantité</w:t>
            </w:r>
          </w:p>
        </w:tc>
        <w:tc>
          <w:tcPr>
            <w:tcW w:w="1033" w:type="dxa"/>
          </w:tcPr>
          <w:p w:rsidR="009B25C6" w:rsidRPr="00496A09" w:rsidRDefault="009B25C6" w:rsidP="006878F2">
            <w:pPr>
              <w:jc w:val="both"/>
              <w:rPr>
                <w:b/>
              </w:rPr>
            </w:pPr>
            <w:r w:rsidRPr="00496A09">
              <w:rPr>
                <w:b/>
              </w:rPr>
              <w:t>Euros</w:t>
            </w:r>
          </w:p>
        </w:tc>
        <w:tc>
          <w:tcPr>
            <w:tcW w:w="1365" w:type="dxa"/>
          </w:tcPr>
          <w:p w:rsidR="009B25C6" w:rsidRPr="00496A09" w:rsidRDefault="009B25C6" w:rsidP="006878F2">
            <w:pPr>
              <w:jc w:val="both"/>
              <w:rPr>
                <w:b/>
              </w:rPr>
            </w:pPr>
            <w:r w:rsidRPr="00496A09">
              <w:rPr>
                <w:b/>
              </w:rPr>
              <w:t>Quantité</w:t>
            </w:r>
          </w:p>
        </w:tc>
        <w:tc>
          <w:tcPr>
            <w:tcW w:w="1151" w:type="dxa"/>
          </w:tcPr>
          <w:p w:rsidR="009B25C6" w:rsidRPr="00496A09" w:rsidRDefault="009B25C6" w:rsidP="006878F2">
            <w:pPr>
              <w:jc w:val="both"/>
              <w:rPr>
                <w:b/>
              </w:rPr>
            </w:pPr>
            <w:r w:rsidRPr="00496A09">
              <w:rPr>
                <w:b/>
              </w:rPr>
              <w:t>Euros</w:t>
            </w:r>
          </w:p>
        </w:tc>
        <w:tc>
          <w:tcPr>
            <w:tcW w:w="1472" w:type="dxa"/>
          </w:tcPr>
          <w:p w:rsidR="009B25C6" w:rsidRPr="00496A09" w:rsidRDefault="009B25C6" w:rsidP="006878F2">
            <w:pPr>
              <w:jc w:val="both"/>
              <w:rPr>
                <w:b/>
              </w:rPr>
            </w:pPr>
            <w:r w:rsidRPr="00496A09">
              <w:rPr>
                <w:b/>
              </w:rPr>
              <w:t>Quantité</w:t>
            </w:r>
          </w:p>
        </w:tc>
        <w:tc>
          <w:tcPr>
            <w:tcW w:w="1295" w:type="dxa"/>
          </w:tcPr>
          <w:p w:rsidR="009B25C6" w:rsidRPr="00496A09" w:rsidRDefault="009B25C6" w:rsidP="006878F2">
            <w:pPr>
              <w:jc w:val="both"/>
              <w:rPr>
                <w:b/>
              </w:rPr>
            </w:pPr>
            <w:r w:rsidRPr="00496A09">
              <w:rPr>
                <w:b/>
              </w:rPr>
              <w:t>Euros</w:t>
            </w:r>
          </w:p>
        </w:tc>
      </w:tr>
      <w:tr w:rsidR="009B25C6" w:rsidTr="006878F2">
        <w:tc>
          <w:tcPr>
            <w:tcW w:w="1381" w:type="dxa"/>
          </w:tcPr>
          <w:p w:rsidR="009B25C6" w:rsidRPr="00496A09" w:rsidRDefault="009B25C6" w:rsidP="006878F2">
            <w:pPr>
              <w:jc w:val="both"/>
              <w:rPr>
                <w:b/>
              </w:rPr>
            </w:pPr>
            <w:r w:rsidRPr="00496A09">
              <w:rPr>
                <w:b/>
              </w:rPr>
              <w:t>100</w:t>
            </w:r>
          </w:p>
        </w:tc>
        <w:tc>
          <w:tcPr>
            <w:tcW w:w="1365" w:type="dxa"/>
          </w:tcPr>
          <w:p w:rsidR="009B25C6" w:rsidRDefault="009B25C6" w:rsidP="006878F2">
            <w:pPr>
              <w:jc w:val="center"/>
            </w:pPr>
            <w:r>
              <w:t>1</w:t>
            </w:r>
          </w:p>
        </w:tc>
        <w:tc>
          <w:tcPr>
            <w:tcW w:w="1033" w:type="dxa"/>
          </w:tcPr>
          <w:p w:rsidR="009B25C6" w:rsidRDefault="009B25C6" w:rsidP="006878F2">
            <w:pPr>
              <w:jc w:val="center"/>
            </w:pPr>
            <w:r>
              <w:t>100</w:t>
            </w:r>
          </w:p>
        </w:tc>
        <w:tc>
          <w:tcPr>
            <w:tcW w:w="1365" w:type="dxa"/>
          </w:tcPr>
          <w:p w:rsidR="009B25C6" w:rsidRDefault="009B25C6" w:rsidP="006878F2">
            <w:pPr>
              <w:jc w:val="center"/>
            </w:pPr>
            <w:r>
              <w:t>0</w:t>
            </w:r>
          </w:p>
        </w:tc>
        <w:tc>
          <w:tcPr>
            <w:tcW w:w="1151" w:type="dxa"/>
          </w:tcPr>
          <w:p w:rsidR="009B25C6" w:rsidRDefault="009B25C6" w:rsidP="006878F2">
            <w:pPr>
              <w:jc w:val="center"/>
            </w:pPr>
            <w:r>
              <w:t>0</w:t>
            </w:r>
          </w:p>
        </w:tc>
        <w:tc>
          <w:tcPr>
            <w:tcW w:w="1472" w:type="dxa"/>
          </w:tcPr>
          <w:p w:rsidR="009B25C6" w:rsidRDefault="009B25C6" w:rsidP="006878F2">
            <w:pPr>
              <w:jc w:val="center"/>
            </w:pPr>
            <w:r>
              <w:t>0</w:t>
            </w:r>
          </w:p>
        </w:tc>
        <w:tc>
          <w:tcPr>
            <w:tcW w:w="1295" w:type="dxa"/>
          </w:tcPr>
          <w:p w:rsidR="009B25C6" w:rsidRDefault="009B25C6" w:rsidP="006878F2">
            <w:pPr>
              <w:jc w:val="center"/>
            </w:pPr>
            <w:r>
              <w:t>0</w:t>
            </w:r>
          </w:p>
        </w:tc>
      </w:tr>
      <w:tr w:rsidR="009B25C6" w:rsidTr="006878F2">
        <w:tc>
          <w:tcPr>
            <w:tcW w:w="1381" w:type="dxa"/>
          </w:tcPr>
          <w:p w:rsidR="009B25C6" w:rsidRPr="00496A09" w:rsidRDefault="009B25C6" w:rsidP="006878F2">
            <w:pPr>
              <w:jc w:val="both"/>
              <w:rPr>
                <w:b/>
              </w:rPr>
            </w:pPr>
            <w:r w:rsidRPr="00496A09">
              <w:rPr>
                <w:b/>
              </w:rPr>
              <w:t>50</w:t>
            </w:r>
          </w:p>
        </w:tc>
        <w:tc>
          <w:tcPr>
            <w:tcW w:w="1365" w:type="dxa"/>
          </w:tcPr>
          <w:p w:rsidR="009B25C6" w:rsidRDefault="009B25C6" w:rsidP="006878F2">
            <w:pPr>
              <w:jc w:val="center"/>
            </w:pPr>
            <w:r>
              <w:t>7</w:t>
            </w:r>
          </w:p>
        </w:tc>
        <w:tc>
          <w:tcPr>
            <w:tcW w:w="1033" w:type="dxa"/>
          </w:tcPr>
          <w:p w:rsidR="009B25C6" w:rsidRDefault="009B25C6" w:rsidP="006878F2">
            <w:pPr>
              <w:jc w:val="center"/>
            </w:pPr>
            <w:r>
              <w:t>350</w:t>
            </w:r>
          </w:p>
        </w:tc>
        <w:tc>
          <w:tcPr>
            <w:tcW w:w="1365" w:type="dxa"/>
          </w:tcPr>
          <w:p w:rsidR="009B25C6" w:rsidRDefault="009B25C6" w:rsidP="006878F2">
            <w:pPr>
              <w:jc w:val="center"/>
            </w:pPr>
            <w:r>
              <w:t>2</w:t>
            </w:r>
          </w:p>
        </w:tc>
        <w:tc>
          <w:tcPr>
            <w:tcW w:w="1151" w:type="dxa"/>
          </w:tcPr>
          <w:p w:rsidR="009B25C6" w:rsidRDefault="009B25C6" w:rsidP="006878F2">
            <w:pPr>
              <w:jc w:val="center"/>
            </w:pPr>
            <w:r>
              <w:t>100</w:t>
            </w:r>
          </w:p>
        </w:tc>
        <w:tc>
          <w:tcPr>
            <w:tcW w:w="1472" w:type="dxa"/>
          </w:tcPr>
          <w:p w:rsidR="009B25C6" w:rsidRDefault="009B25C6" w:rsidP="006878F2">
            <w:pPr>
              <w:jc w:val="center"/>
            </w:pPr>
            <w:r>
              <w:t>2</w:t>
            </w:r>
          </w:p>
        </w:tc>
        <w:tc>
          <w:tcPr>
            <w:tcW w:w="1295" w:type="dxa"/>
          </w:tcPr>
          <w:p w:rsidR="009B25C6" w:rsidRDefault="009B25C6" w:rsidP="006878F2">
            <w:pPr>
              <w:jc w:val="center"/>
            </w:pPr>
            <w:r>
              <w:t>100</w:t>
            </w:r>
          </w:p>
        </w:tc>
      </w:tr>
      <w:tr w:rsidR="009B25C6" w:rsidTr="006878F2">
        <w:tc>
          <w:tcPr>
            <w:tcW w:w="1381" w:type="dxa"/>
          </w:tcPr>
          <w:p w:rsidR="009B25C6" w:rsidRPr="00496A09" w:rsidRDefault="009B25C6" w:rsidP="006878F2">
            <w:pPr>
              <w:jc w:val="both"/>
              <w:rPr>
                <w:b/>
              </w:rPr>
            </w:pPr>
            <w:r w:rsidRPr="00496A09">
              <w:rPr>
                <w:b/>
              </w:rPr>
              <w:t>20</w:t>
            </w:r>
          </w:p>
        </w:tc>
        <w:tc>
          <w:tcPr>
            <w:tcW w:w="1365" w:type="dxa"/>
          </w:tcPr>
          <w:p w:rsidR="009B25C6" w:rsidRDefault="009B25C6" w:rsidP="006878F2">
            <w:pPr>
              <w:jc w:val="center"/>
            </w:pPr>
            <w:r>
              <w:t>13</w:t>
            </w:r>
          </w:p>
        </w:tc>
        <w:tc>
          <w:tcPr>
            <w:tcW w:w="1033" w:type="dxa"/>
          </w:tcPr>
          <w:p w:rsidR="009B25C6" w:rsidRDefault="009B25C6" w:rsidP="006878F2">
            <w:pPr>
              <w:jc w:val="center"/>
            </w:pPr>
            <w:r>
              <w:t>260</w:t>
            </w:r>
          </w:p>
        </w:tc>
        <w:tc>
          <w:tcPr>
            <w:tcW w:w="1365" w:type="dxa"/>
          </w:tcPr>
          <w:p w:rsidR="009B25C6" w:rsidRDefault="009B25C6" w:rsidP="006878F2">
            <w:pPr>
              <w:jc w:val="center"/>
            </w:pPr>
            <w:r>
              <w:t>4</w:t>
            </w:r>
          </w:p>
        </w:tc>
        <w:tc>
          <w:tcPr>
            <w:tcW w:w="1151" w:type="dxa"/>
          </w:tcPr>
          <w:p w:rsidR="009B25C6" w:rsidRDefault="009B25C6" w:rsidP="006878F2">
            <w:pPr>
              <w:jc w:val="center"/>
            </w:pPr>
            <w:r>
              <w:t>80</w:t>
            </w:r>
          </w:p>
        </w:tc>
        <w:tc>
          <w:tcPr>
            <w:tcW w:w="1472" w:type="dxa"/>
          </w:tcPr>
          <w:p w:rsidR="009B25C6" w:rsidRDefault="009B25C6" w:rsidP="006878F2">
            <w:pPr>
              <w:jc w:val="center"/>
            </w:pPr>
            <w:r>
              <w:t>4</w:t>
            </w:r>
          </w:p>
        </w:tc>
        <w:tc>
          <w:tcPr>
            <w:tcW w:w="1295" w:type="dxa"/>
          </w:tcPr>
          <w:p w:rsidR="009B25C6" w:rsidRDefault="009B25C6" w:rsidP="006878F2">
            <w:pPr>
              <w:jc w:val="center"/>
            </w:pPr>
            <w:r>
              <w:t>80</w:t>
            </w:r>
          </w:p>
        </w:tc>
      </w:tr>
      <w:tr w:rsidR="009B25C6" w:rsidTr="006878F2">
        <w:tc>
          <w:tcPr>
            <w:tcW w:w="1381" w:type="dxa"/>
          </w:tcPr>
          <w:p w:rsidR="009B25C6" w:rsidRPr="00496A09" w:rsidRDefault="009B25C6" w:rsidP="006878F2">
            <w:pPr>
              <w:jc w:val="both"/>
              <w:rPr>
                <w:b/>
              </w:rPr>
            </w:pPr>
            <w:r w:rsidRPr="00496A09">
              <w:rPr>
                <w:b/>
              </w:rPr>
              <w:t>10</w:t>
            </w:r>
          </w:p>
        </w:tc>
        <w:tc>
          <w:tcPr>
            <w:tcW w:w="1365" w:type="dxa"/>
          </w:tcPr>
          <w:p w:rsidR="009B25C6" w:rsidRDefault="009B25C6" w:rsidP="006878F2">
            <w:pPr>
              <w:jc w:val="center"/>
            </w:pPr>
            <w:r>
              <w:t>6</w:t>
            </w:r>
          </w:p>
        </w:tc>
        <w:tc>
          <w:tcPr>
            <w:tcW w:w="1033" w:type="dxa"/>
          </w:tcPr>
          <w:p w:rsidR="009B25C6" w:rsidRDefault="009B25C6" w:rsidP="006878F2">
            <w:pPr>
              <w:jc w:val="center"/>
            </w:pPr>
            <w:r>
              <w:t>60</w:t>
            </w:r>
          </w:p>
        </w:tc>
        <w:tc>
          <w:tcPr>
            <w:tcW w:w="1365" w:type="dxa"/>
          </w:tcPr>
          <w:p w:rsidR="009B25C6" w:rsidRDefault="009B25C6" w:rsidP="006878F2">
            <w:pPr>
              <w:jc w:val="center"/>
            </w:pPr>
            <w:r>
              <w:t>19</w:t>
            </w:r>
          </w:p>
        </w:tc>
        <w:tc>
          <w:tcPr>
            <w:tcW w:w="1151" w:type="dxa"/>
          </w:tcPr>
          <w:p w:rsidR="009B25C6" w:rsidRDefault="009B25C6" w:rsidP="006878F2">
            <w:pPr>
              <w:jc w:val="center"/>
            </w:pPr>
            <w:r>
              <w:t>190</w:t>
            </w:r>
          </w:p>
        </w:tc>
        <w:tc>
          <w:tcPr>
            <w:tcW w:w="1472" w:type="dxa"/>
          </w:tcPr>
          <w:p w:rsidR="009B25C6" w:rsidRDefault="009B25C6" w:rsidP="006878F2">
            <w:pPr>
              <w:jc w:val="center"/>
            </w:pPr>
            <w:r>
              <w:t>57</w:t>
            </w:r>
          </w:p>
        </w:tc>
        <w:tc>
          <w:tcPr>
            <w:tcW w:w="1295" w:type="dxa"/>
          </w:tcPr>
          <w:p w:rsidR="009B25C6" w:rsidRDefault="009B25C6" w:rsidP="006878F2">
            <w:pPr>
              <w:jc w:val="center"/>
            </w:pPr>
            <w:r>
              <w:t>570</w:t>
            </w:r>
          </w:p>
        </w:tc>
      </w:tr>
      <w:tr w:rsidR="009B25C6" w:rsidTr="006878F2">
        <w:tc>
          <w:tcPr>
            <w:tcW w:w="1381" w:type="dxa"/>
          </w:tcPr>
          <w:p w:rsidR="009B25C6" w:rsidRPr="00496A09" w:rsidRDefault="009B25C6" w:rsidP="006878F2">
            <w:pPr>
              <w:jc w:val="both"/>
              <w:rPr>
                <w:b/>
              </w:rPr>
            </w:pPr>
            <w:r w:rsidRPr="00496A09">
              <w:rPr>
                <w:b/>
              </w:rPr>
              <w:t>5</w:t>
            </w:r>
          </w:p>
        </w:tc>
        <w:tc>
          <w:tcPr>
            <w:tcW w:w="1365" w:type="dxa"/>
          </w:tcPr>
          <w:p w:rsidR="009B25C6" w:rsidRDefault="009B25C6" w:rsidP="006878F2">
            <w:pPr>
              <w:jc w:val="center"/>
            </w:pPr>
            <w:r>
              <w:t>2</w:t>
            </w:r>
          </w:p>
        </w:tc>
        <w:tc>
          <w:tcPr>
            <w:tcW w:w="1033" w:type="dxa"/>
          </w:tcPr>
          <w:p w:rsidR="009B25C6" w:rsidRDefault="009B25C6" w:rsidP="006878F2">
            <w:pPr>
              <w:jc w:val="center"/>
            </w:pPr>
            <w:r>
              <w:t>10</w:t>
            </w:r>
          </w:p>
        </w:tc>
        <w:tc>
          <w:tcPr>
            <w:tcW w:w="1365" w:type="dxa"/>
          </w:tcPr>
          <w:p w:rsidR="009B25C6" w:rsidRDefault="009B25C6" w:rsidP="006878F2">
            <w:pPr>
              <w:jc w:val="center"/>
            </w:pPr>
            <w:r>
              <w:t>0</w:t>
            </w:r>
          </w:p>
        </w:tc>
        <w:tc>
          <w:tcPr>
            <w:tcW w:w="1151" w:type="dxa"/>
          </w:tcPr>
          <w:p w:rsidR="009B25C6" w:rsidRDefault="009B25C6" w:rsidP="006878F2">
            <w:pPr>
              <w:jc w:val="center"/>
            </w:pPr>
            <w:r>
              <w:t>0</w:t>
            </w:r>
          </w:p>
        </w:tc>
        <w:tc>
          <w:tcPr>
            <w:tcW w:w="1472" w:type="dxa"/>
          </w:tcPr>
          <w:p w:rsidR="009B25C6" w:rsidRDefault="009B25C6" w:rsidP="006878F2">
            <w:pPr>
              <w:jc w:val="center"/>
            </w:pPr>
            <w:r>
              <w:t>0</w:t>
            </w:r>
          </w:p>
        </w:tc>
        <w:tc>
          <w:tcPr>
            <w:tcW w:w="1295" w:type="dxa"/>
          </w:tcPr>
          <w:p w:rsidR="009B25C6" w:rsidRDefault="009B25C6" w:rsidP="006878F2">
            <w:pPr>
              <w:jc w:val="center"/>
            </w:pPr>
            <w:r>
              <w:t>0</w:t>
            </w:r>
          </w:p>
        </w:tc>
      </w:tr>
      <w:tr w:rsidR="009B25C6" w:rsidTr="006878F2">
        <w:tc>
          <w:tcPr>
            <w:tcW w:w="1381" w:type="dxa"/>
          </w:tcPr>
          <w:p w:rsidR="009B25C6" w:rsidRPr="00496A09" w:rsidRDefault="009B25C6" w:rsidP="006878F2">
            <w:pPr>
              <w:jc w:val="both"/>
              <w:rPr>
                <w:b/>
              </w:rPr>
            </w:pPr>
            <w:r w:rsidRPr="00496A09">
              <w:rPr>
                <w:b/>
              </w:rPr>
              <w:t>2</w:t>
            </w:r>
          </w:p>
        </w:tc>
        <w:tc>
          <w:tcPr>
            <w:tcW w:w="1365" w:type="dxa"/>
          </w:tcPr>
          <w:p w:rsidR="009B25C6" w:rsidRDefault="009B25C6" w:rsidP="006878F2">
            <w:pPr>
              <w:jc w:val="center"/>
            </w:pPr>
            <w:r>
              <w:t>59</w:t>
            </w:r>
          </w:p>
        </w:tc>
        <w:tc>
          <w:tcPr>
            <w:tcW w:w="1033" w:type="dxa"/>
          </w:tcPr>
          <w:p w:rsidR="009B25C6" w:rsidRDefault="009B25C6" w:rsidP="006878F2">
            <w:pPr>
              <w:jc w:val="center"/>
            </w:pPr>
            <w:r>
              <w:t>118</w:t>
            </w:r>
          </w:p>
        </w:tc>
        <w:tc>
          <w:tcPr>
            <w:tcW w:w="1365" w:type="dxa"/>
          </w:tcPr>
          <w:p w:rsidR="009B25C6" w:rsidRDefault="009B25C6" w:rsidP="006878F2">
            <w:pPr>
              <w:jc w:val="center"/>
            </w:pPr>
            <w:r>
              <w:t>16</w:t>
            </w:r>
          </w:p>
        </w:tc>
        <w:tc>
          <w:tcPr>
            <w:tcW w:w="1151" w:type="dxa"/>
          </w:tcPr>
          <w:p w:rsidR="009B25C6" w:rsidRDefault="009B25C6" w:rsidP="006878F2">
            <w:pPr>
              <w:jc w:val="center"/>
            </w:pPr>
            <w:r>
              <w:t>32</w:t>
            </w:r>
          </w:p>
        </w:tc>
        <w:tc>
          <w:tcPr>
            <w:tcW w:w="1472" w:type="dxa"/>
          </w:tcPr>
          <w:p w:rsidR="009B25C6" w:rsidRDefault="009B25C6" w:rsidP="006878F2">
            <w:pPr>
              <w:jc w:val="center"/>
            </w:pPr>
            <w:r>
              <w:t>150</w:t>
            </w:r>
          </w:p>
        </w:tc>
        <w:tc>
          <w:tcPr>
            <w:tcW w:w="1295" w:type="dxa"/>
          </w:tcPr>
          <w:p w:rsidR="009B25C6" w:rsidRDefault="009B25C6" w:rsidP="006878F2">
            <w:pPr>
              <w:jc w:val="center"/>
            </w:pPr>
            <w:r>
              <w:t>300</w:t>
            </w:r>
          </w:p>
        </w:tc>
      </w:tr>
      <w:tr w:rsidR="009B25C6" w:rsidTr="006878F2">
        <w:tc>
          <w:tcPr>
            <w:tcW w:w="1381" w:type="dxa"/>
          </w:tcPr>
          <w:p w:rsidR="009B25C6" w:rsidRPr="00496A09" w:rsidRDefault="009B25C6" w:rsidP="006878F2">
            <w:pPr>
              <w:jc w:val="both"/>
              <w:rPr>
                <w:b/>
              </w:rPr>
            </w:pPr>
            <w:r w:rsidRPr="00496A09">
              <w:rPr>
                <w:b/>
              </w:rPr>
              <w:t>1</w:t>
            </w:r>
          </w:p>
        </w:tc>
        <w:tc>
          <w:tcPr>
            <w:tcW w:w="1365" w:type="dxa"/>
          </w:tcPr>
          <w:p w:rsidR="009B25C6" w:rsidRDefault="009B25C6" w:rsidP="006878F2">
            <w:pPr>
              <w:jc w:val="center"/>
            </w:pPr>
            <w:r>
              <w:t>56</w:t>
            </w:r>
          </w:p>
        </w:tc>
        <w:tc>
          <w:tcPr>
            <w:tcW w:w="1033" w:type="dxa"/>
          </w:tcPr>
          <w:p w:rsidR="009B25C6" w:rsidRDefault="009B25C6" w:rsidP="006878F2">
            <w:pPr>
              <w:jc w:val="center"/>
            </w:pPr>
            <w:r>
              <w:t>56</w:t>
            </w:r>
          </w:p>
        </w:tc>
        <w:tc>
          <w:tcPr>
            <w:tcW w:w="1365" w:type="dxa"/>
          </w:tcPr>
          <w:p w:rsidR="009B25C6" w:rsidRDefault="009B25C6" w:rsidP="006878F2">
            <w:pPr>
              <w:jc w:val="center"/>
            </w:pPr>
            <w:r>
              <w:t>62</w:t>
            </w:r>
          </w:p>
        </w:tc>
        <w:tc>
          <w:tcPr>
            <w:tcW w:w="1151" w:type="dxa"/>
          </w:tcPr>
          <w:p w:rsidR="009B25C6" w:rsidRDefault="009B25C6" w:rsidP="006878F2">
            <w:pPr>
              <w:jc w:val="center"/>
            </w:pPr>
            <w:r>
              <w:t>62</w:t>
            </w:r>
          </w:p>
        </w:tc>
        <w:tc>
          <w:tcPr>
            <w:tcW w:w="1472" w:type="dxa"/>
          </w:tcPr>
          <w:p w:rsidR="009B25C6" w:rsidRDefault="009B25C6" w:rsidP="006878F2">
            <w:pPr>
              <w:jc w:val="center"/>
            </w:pPr>
            <w:r>
              <w:t>350</w:t>
            </w:r>
          </w:p>
        </w:tc>
        <w:tc>
          <w:tcPr>
            <w:tcW w:w="1295" w:type="dxa"/>
          </w:tcPr>
          <w:p w:rsidR="009B25C6" w:rsidRDefault="009B25C6" w:rsidP="006878F2">
            <w:pPr>
              <w:jc w:val="center"/>
            </w:pPr>
            <w:r>
              <w:t>350</w:t>
            </w:r>
          </w:p>
        </w:tc>
      </w:tr>
      <w:tr w:rsidR="009B25C6" w:rsidTr="006878F2">
        <w:tc>
          <w:tcPr>
            <w:tcW w:w="1381" w:type="dxa"/>
          </w:tcPr>
          <w:p w:rsidR="009B25C6" w:rsidRPr="00496A09" w:rsidRDefault="009B25C6" w:rsidP="006878F2">
            <w:pPr>
              <w:jc w:val="both"/>
              <w:rPr>
                <w:b/>
              </w:rPr>
            </w:pPr>
            <w:r w:rsidRPr="00496A09">
              <w:rPr>
                <w:b/>
              </w:rPr>
              <w:t>0,50</w:t>
            </w:r>
          </w:p>
        </w:tc>
        <w:tc>
          <w:tcPr>
            <w:tcW w:w="1365" w:type="dxa"/>
          </w:tcPr>
          <w:p w:rsidR="009B25C6" w:rsidRDefault="009B25C6" w:rsidP="006878F2">
            <w:pPr>
              <w:jc w:val="center"/>
            </w:pPr>
            <w:r>
              <w:t>98</w:t>
            </w:r>
          </w:p>
        </w:tc>
        <w:tc>
          <w:tcPr>
            <w:tcW w:w="1033" w:type="dxa"/>
          </w:tcPr>
          <w:p w:rsidR="009B25C6" w:rsidRDefault="009B25C6" w:rsidP="006878F2">
            <w:pPr>
              <w:jc w:val="center"/>
            </w:pPr>
            <w:r>
              <w:t>49</w:t>
            </w:r>
          </w:p>
        </w:tc>
        <w:tc>
          <w:tcPr>
            <w:tcW w:w="1365" w:type="dxa"/>
          </w:tcPr>
          <w:p w:rsidR="009B25C6" w:rsidRDefault="009B25C6" w:rsidP="006878F2">
            <w:pPr>
              <w:jc w:val="center"/>
            </w:pPr>
            <w:r>
              <w:t>72</w:t>
            </w:r>
          </w:p>
        </w:tc>
        <w:tc>
          <w:tcPr>
            <w:tcW w:w="1151" w:type="dxa"/>
          </w:tcPr>
          <w:p w:rsidR="009B25C6" w:rsidRDefault="009B25C6" w:rsidP="006878F2">
            <w:pPr>
              <w:jc w:val="center"/>
            </w:pPr>
            <w:r>
              <w:t>36</w:t>
            </w:r>
          </w:p>
        </w:tc>
        <w:tc>
          <w:tcPr>
            <w:tcW w:w="1472" w:type="dxa"/>
          </w:tcPr>
          <w:p w:rsidR="009B25C6" w:rsidRDefault="009B25C6" w:rsidP="006878F2">
            <w:pPr>
              <w:jc w:val="center"/>
            </w:pPr>
            <w:r>
              <w:t>640</w:t>
            </w:r>
          </w:p>
        </w:tc>
        <w:tc>
          <w:tcPr>
            <w:tcW w:w="1295" w:type="dxa"/>
          </w:tcPr>
          <w:p w:rsidR="009B25C6" w:rsidRDefault="009B25C6" w:rsidP="006878F2">
            <w:pPr>
              <w:jc w:val="center"/>
            </w:pPr>
            <w:r>
              <w:t>320</w:t>
            </w:r>
          </w:p>
        </w:tc>
      </w:tr>
      <w:tr w:rsidR="009B25C6" w:rsidTr="006878F2">
        <w:tc>
          <w:tcPr>
            <w:tcW w:w="1381" w:type="dxa"/>
          </w:tcPr>
          <w:p w:rsidR="009B25C6" w:rsidRPr="00496A09" w:rsidRDefault="009B25C6" w:rsidP="006878F2">
            <w:pPr>
              <w:jc w:val="both"/>
              <w:rPr>
                <w:b/>
              </w:rPr>
            </w:pPr>
            <w:r w:rsidRPr="00496A09">
              <w:rPr>
                <w:b/>
              </w:rPr>
              <w:t>0,20</w:t>
            </w:r>
          </w:p>
        </w:tc>
        <w:tc>
          <w:tcPr>
            <w:tcW w:w="1365" w:type="dxa"/>
          </w:tcPr>
          <w:p w:rsidR="009B25C6" w:rsidRDefault="009B25C6" w:rsidP="006878F2">
            <w:pPr>
              <w:jc w:val="center"/>
            </w:pPr>
            <w:r>
              <w:t>14</w:t>
            </w:r>
          </w:p>
        </w:tc>
        <w:tc>
          <w:tcPr>
            <w:tcW w:w="1033" w:type="dxa"/>
          </w:tcPr>
          <w:p w:rsidR="009B25C6" w:rsidRDefault="009B25C6" w:rsidP="006878F2">
            <w:pPr>
              <w:jc w:val="center"/>
            </w:pPr>
            <w:r>
              <w:t>2,8</w:t>
            </w:r>
          </w:p>
        </w:tc>
        <w:tc>
          <w:tcPr>
            <w:tcW w:w="1365" w:type="dxa"/>
          </w:tcPr>
          <w:p w:rsidR="009B25C6" w:rsidRDefault="009B25C6" w:rsidP="006878F2">
            <w:pPr>
              <w:jc w:val="center"/>
            </w:pPr>
            <w:r>
              <w:t>8</w:t>
            </w:r>
          </w:p>
        </w:tc>
        <w:tc>
          <w:tcPr>
            <w:tcW w:w="1151" w:type="dxa"/>
          </w:tcPr>
          <w:p w:rsidR="009B25C6" w:rsidRDefault="009B25C6" w:rsidP="006878F2">
            <w:pPr>
              <w:jc w:val="center"/>
            </w:pPr>
            <w:r>
              <w:t>1,60</w:t>
            </w:r>
          </w:p>
        </w:tc>
        <w:tc>
          <w:tcPr>
            <w:tcW w:w="1472" w:type="dxa"/>
          </w:tcPr>
          <w:p w:rsidR="009B25C6" w:rsidRDefault="009B25C6" w:rsidP="006878F2">
            <w:pPr>
              <w:jc w:val="center"/>
            </w:pPr>
            <w:r>
              <w:t>0</w:t>
            </w:r>
          </w:p>
        </w:tc>
        <w:tc>
          <w:tcPr>
            <w:tcW w:w="1295" w:type="dxa"/>
          </w:tcPr>
          <w:p w:rsidR="009B25C6" w:rsidRDefault="009B25C6" w:rsidP="006878F2">
            <w:pPr>
              <w:jc w:val="center"/>
            </w:pPr>
            <w:r>
              <w:t>0</w:t>
            </w:r>
          </w:p>
        </w:tc>
      </w:tr>
      <w:tr w:rsidR="009B25C6" w:rsidTr="006878F2">
        <w:tc>
          <w:tcPr>
            <w:tcW w:w="1381" w:type="dxa"/>
          </w:tcPr>
          <w:p w:rsidR="009B25C6" w:rsidRPr="00496A09" w:rsidRDefault="009B25C6" w:rsidP="006878F2">
            <w:pPr>
              <w:jc w:val="both"/>
              <w:rPr>
                <w:b/>
              </w:rPr>
            </w:pPr>
            <w:r w:rsidRPr="00496A09">
              <w:rPr>
                <w:b/>
              </w:rPr>
              <w:t>0,10</w:t>
            </w:r>
          </w:p>
        </w:tc>
        <w:tc>
          <w:tcPr>
            <w:tcW w:w="1365" w:type="dxa"/>
          </w:tcPr>
          <w:p w:rsidR="009B25C6" w:rsidRDefault="009B25C6" w:rsidP="006878F2">
            <w:pPr>
              <w:jc w:val="center"/>
            </w:pPr>
            <w:r>
              <w:t>51</w:t>
            </w:r>
          </w:p>
        </w:tc>
        <w:tc>
          <w:tcPr>
            <w:tcW w:w="1033" w:type="dxa"/>
          </w:tcPr>
          <w:p w:rsidR="009B25C6" w:rsidRDefault="009B25C6" w:rsidP="006878F2">
            <w:pPr>
              <w:jc w:val="center"/>
            </w:pPr>
            <w:r>
              <w:t>5,1</w:t>
            </w:r>
          </w:p>
        </w:tc>
        <w:tc>
          <w:tcPr>
            <w:tcW w:w="1365" w:type="dxa"/>
          </w:tcPr>
          <w:p w:rsidR="009B25C6" w:rsidRDefault="009B25C6" w:rsidP="006878F2">
            <w:pPr>
              <w:jc w:val="center"/>
            </w:pPr>
            <w:r>
              <w:t>4</w:t>
            </w:r>
          </w:p>
        </w:tc>
        <w:tc>
          <w:tcPr>
            <w:tcW w:w="1151" w:type="dxa"/>
          </w:tcPr>
          <w:p w:rsidR="009B25C6" w:rsidRDefault="009B25C6" w:rsidP="006878F2">
            <w:pPr>
              <w:jc w:val="center"/>
            </w:pPr>
            <w:r>
              <w:t>0,40</w:t>
            </w:r>
          </w:p>
        </w:tc>
        <w:tc>
          <w:tcPr>
            <w:tcW w:w="1472" w:type="dxa"/>
          </w:tcPr>
          <w:p w:rsidR="009B25C6" w:rsidRDefault="009B25C6" w:rsidP="006878F2">
            <w:pPr>
              <w:jc w:val="center"/>
            </w:pPr>
            <w:r>
              <w:t>0</w:t>
            </w:r>
          </w:p>
        </w:tc>
        <w:tc>
          <w:tcPr>
            <w:tcW w:w="1295" w:type="dxa"/>
          </w:tcPr>
          <w:p w:rsidR="009B25C6" w:rsidRDefault="009B25C6" w:rsidP="006878F2">
            <w:pPr>
              <w:jc w:val="center"/>
            </w:pPr>
            <w:r>
              <w:t>0</w:t>
            </w:r>
          </w:p>
        </w:tc>
      </w:tr>
      <w:tr w:rsidR="009B25C6" w:rsidTr="006878F2">
        <w:tc>
          <w:tcPr>
            <w:tcW w:w="1381" w:type="dxa"/>
          </w:tcPr>
          <w:p w:rsidR="009B25C6" w:rsidRPr="00496A09" w:rsidRDefault="009B25C6" w:rsidP="006878F2">
            <w:pPr>
              <w:jc w:val="both"/>
              <w:rPr>
                <w:b/>
              </w:rPr>
            </w:pPr>
            <w:r w:rsidRPr="00496A09">
              <w:rPr>
                <w:b/>
              </w:rPr>
              <w:t>0,05</w:t>
            </w:r>
          </w:p>
        </w:tc>
        <w:tc>
          <w:tcPr>
            <w:tcW w:w="1365" w:type="dxa"/>
          </w:tcPr>
          <w:p w:rsidR="009B25C6" w:rsidRDefault="009B25C6" w:rsidP="006878F2">
            <w:pPr>
              <w:jc w:val="center"/>
            </w:pPr>
            <w:r>
              <w:t>2</w:t>
            </w:r>
          </w:p>
        </w:tc>
        <w:tc>
          <w:tcPr>
            <w:tcW w:w="1033" w:type="dxa"/>
          </w:tcPr>
          <w:p w:rsidR="009B25C6" w:rsidRDefault="009B25C6" w:rsidP="006878F2">
            <w:pPr>
              <w:jc w:val="center"/>
            </w:pPr>
            <w:r>
              <w:t>0,10</w:t>
            </w:r>
          </w:p>
        </w:tc>
        <w:tc>
          <w:tcPr>
            <w:tcW w:w="1365" w:type="dxa"/>
          </w:tcPr>
          <w:p w:rsidR="009B25C6" w:rsidRDefault="009B25C6" w:rsidP="006878F2">
            <w:pPr>
              <w:jc w:val="center"/>
            </w:pPr>
            <w:r>
              <w:t>0</w:t>
            </w:r>
          </w:p>
        </w:tc>
        <w:tc>
          <w:tcPr>
            <w:tcW w:w="1151" w:type="dxa"/>
          </w:tcPr>
          <w:p w:rsidR="009B25C6" w:rsidRDefault="009B25C6" w:rsidP="006878F2">
            <w:pPr>
              <w:jc w:val="center"/>
            </w:pPr>
            <w:r>
              <w:t>0</w:t>
            </w:r>
          </w:p>
        </w:tc>
        <w:tc>
          <w:tcPr>
            <w:tcW w:w="1472" w:type="dxa"/>
          </w:tcPr>
          <w:p w:rsidR="009B25C6" w:rsidRDefault="009B25C6" w:rsidP="006878F2">
            <w:pPr>
              <w:jc w:val="center"/>
            </w:pPr>
            <w:r>
              <w:t>0</w:t>
            </w:r>
          </w:p>
        </w:tc>
        <w:tc>
          <w:tcPr>
            <w:tcW w:w="1295" w:type="dxa"/>
          </w:tcPr>
          <w:p w:rsidR="009B25C6" w:rsidRDefault="009B25C6" w:rsidP="006878F2">
            <w:pPr>
              <w:jc w:val="center"/>
            </w:pPr>
            <w:r>
              <w:t>0</w:t>
            </w:r>
          </w:p>
        </w:tc>
      </w:tr>
      <w:tr w:rsidR="009B25C6" w:rsidTr="006878F2">
        <w:tc>
          <w:tcPr>
            <w:tcW w:w="1381" w:type="dxa"/>
          </w:tcPr>
          <w:p w:rsidR="009B25C6" w:rsidRPr="00496A09" w:rsidRDefault="009B25C6" w:rsidP="006878F2">
            <w:pPr>
              <w:jc w:val="both"/>
              <w:rPr>
                <w:b/>
              </w:rPr>
            </w:pPr>
            <w:r w:rsidRPr="00496A09">
              <w:rPr>
                <w:b/>
              </w:rPr>
              <w:t>Total</w:t>
            </w:r>
          </w:p>
        </w:tc>
        <w:tc>
          <w:tcPr>
            <w:tcW w:w="1365" w:type="dxa"/>
          </w:tcPr>
          <w:p w:rsidR="009B25C6" w:rsidRPr="00496A09" w:rsidRDefault="009B25C6" w:rsidP="006878F2">
            <w:pPr>
              <w:jc w:val="center"/>
              <w:rPr>
                <w:b/>
              </w:rPr>
            </w:pPr>
          </w:p>
        </w:tc>
        <w:tc>
          <w:tcPr>
            <w:tcW w:w="1033" w:type="dxa"/>
          </w:tcPr>
          <w:p w:rsidR="009B25C6" w:rsidRPr="00496A09" w:rsidRDefault="009B25C6" w:rsidP="006878F2">
            <w:pPr>
              <w:jc w:val="center"/>
              <w:rPr>
                <w:b/>
              </w:rPr>
            </w:pPr>
            <w:r w:rsidRPr="00496A09">
              <w:rPr>
                <w:b/>
              </w:rPr>
              <w:t>1011</w:t>
            </w:r>
          </w:p>
        </w:tc>
        <w:tc>
          <w:tcPr>
            <w:tcW w:w="1365" w:type="dxa"/>
          </w:tcPr>
          <w:p w:rsidR="009B25C6" w:rsidRPr="00496A09" w:rsidRDefault="009B25C6" w:rsidP="006878F2">
            <w:pPr>
              <w:jc w:val="center"/>
              <w:rPr>
                <w:b/>
              </w:rPr>
            </w:pPr>
          </w:p>
        </w:tc>
        <w:tc>
          <w:tcPr>
            <w:tcW w:w="1151" w:type="dxa"/>
          </w:tcPr>
          <w:p w:rsidR="009B25C6" w:rsidRPr="00496A09" w:rsidRDefault="009B25C6" w:rsidP="006878F2">
            <w:pPr>
              <w:jc w:val="center"/>
              <w:rPr>
                <w:b/>
              </w:rPr>
            </w:pPr>
            <w:r w:rsidRPr="00496A09">
              <w:rPr>
                <w:b/>
              </w:rPr>
              <w:t>502</w:t>
            </w:r>
          </w:p>
        </w:tc>
        <w:tc>
          <w:tcPr>
            <w:tcW w:w="1472" w:type="dxa"/>
          </w:tcPr>
          <w:p w:rsidR="009B25C6" w:rsidRPr="00496A09" w:rsidRDefault="009B25C6" w:rsidP="006878F2">
            <w:pPr>
              <w:jc w:val="center"/>
              <w:rPr>
                <w:b/>
              </w:rPr>
            </w:pPr>
          </w:p>
        </w:tc>
        <w:tc>
          <w:tcPr>
            <w:tcW w:w="1295" w:type="dxa"/>
          </w:tcPr>
          <w:p w:rsidR="009B25C6" w:rsidRPr="00496A09" w:rsidRDefault="009B25C6" w:rsidP="006878F2">
            <w:pPr>
              <w:jc w:val="center"/>
              <w:rPr>
                <w:b/>
              </w:rPr>
            </w:pPr>
            <w:r w:rsidRPr="00496A09">
              <w:rPr>
                <w:b/>
              </w:rPr>
              <w:t>1720</w:t>
            </w:r>
          </w:p>
        </w:tc>
      </w:tr>
    </w:tbl>
    <w:p w:rsidR="009B25C6" w:rsidRDefault="009B25C6" w:rsidP="0092368F">
      <w:pPr>
        <w:jc w:val="both"/>
      </w:pPr>
    </w:p>
    <w:p w:rsidR="002633A1" w:rsidRDefault="002633A1" w:rsidP="002633A1">
      <w:pPr>
        <w:pStyle w:val="Titre2"/>
      </w:pPr>
      <w:bookmarkStart w:id="23" w:name="_Toc154996626"/>
      <w:r>
        <w:lastRenderedPageBreak/>
        <w:t>Matériel loué au Comité des fêtes</w:t>
      </w:r>
      <w:bookmarkEnd w:id="23"/>
    </w:p>
    <w:p w:rsidR="002633A1" w:rsidRDefault="002633A1" w:rsidP="0092368F">
      <w:pPr>
        <w:jc w:val="both"/>
      </w:pPr>
      <w:r>
        <w:rPr>
          <w:noProof/>
          <w:lang w:eastAsia="fr-FR"/>
        </w:rPr>
        <w:drawing>
          <wp:inline distT="0" distB="0" distL="0" distR="0" wp14:anchorId="72F53D77" wp14:editId="0270844F">
            <wp:extent cx="5760720" cy="62306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230620"/>
                    </a:xfrm>
                    <a:prstGeom prst="rect">
                      <a:avLst/>
                    </a:prstGeom>
                  </pic:spPr>
                </pic:pic>
              </a:graphicData>
            </a:graphic>
          </wp:inline>
        </w:drawing>
      </w:r>
    </w:p>
    <w:p w:rsidR="002633A1" w:rsidRDefault="002633A1" w:rsidP="0092368F">
      <w:pPr>
        <w:jc w:val="both"/>
      </w:pPr>
      <w:r>
        <w:rPr>
          <w:noProof/>
          <w:lang w:eastAsia="fr-FR"/>
        </w:rPr>
        <w:lastRenderedPageBreak/>
        <w:drawing>
          <wp:inline distT="0" distB="0" distL="0" distR="0" wp14:anchorId="4F1C52C7" wp14:editId="33FD9AD0">
            <wp:extent cx="5760720" cy="74383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438390"/>
                    </a:xfrm>
                    <a:prstGeom prst="rect">
                      <a:avLst/>
                    </a:prstGeom>
                  </pic:spPr>
                </pic:pic>
              </a:graphicData>
            </a:graphic>
          </wp:inline>
        </w:drawing>
      </w:r>
    </w:p>
    <w:sectPr w:rsidR="002633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20B47"/>
    <w:multiLevelType w:val="hybridMultilevel"/>
    <w:tmpl w:val="AA98326E"/>
    <w:lvl w:ilvl="0" w:tplc="1FAC81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8A1C99"/>
    <w:multiLevelType w:val="hybridMultilevel"/>
    <w:tmpl w:val="2AE02482"/>
    <w:lvl w:ilvl="0" w:tplc="C5F4B3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935323"/>
    <w:multiLevelType w:val="hybridMultilevel"/>
    <w:tmpl w:val="AFBC72EA"/>
    <w:lvl w:ilvl="0" w:tplc="EAE4E3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318"/>
    <w:rsid w:val="00086F7C"/>
    <w:rsid w:val="00151E65"/>
    <w:rsid w:val="0015582D"/>
    <w:rsid w:val="00233749"/>
    <w:rsid w:val="00246502"/>
    <w:rsid w:val="00254139"/>
    <w:rsid w:val="002633A1"/>
    <w:rsid w:val="00287587"/>
    <w:rsid w:val="00314018"/>
    <w:rsid w:val="003738AE"/>
    <w:rsid w:val="0045715C"/>
    <w:rsid w:val="004741A8"/>
    <w:rsid w:val="00496A09"/>
    <w:rsid w:val="004F05D8"/>
    <w:rsid w:val="005839B2"/>
    <w:rsid w:val="0058479E"/>
    <w:rsid w:val="005A62AF"/>
    <w:rsid w:val="00616128"/>
    <w:rsid w:val="006878F2"/>
    <w:rsid w:val="00760942"/>
    <w:rsid w:val="00780A41"/>
    <w:rsid w:val="0079046A"/>
    <w:rsid w:val="007D5C04"/>
    <w:rsid w:val="00812F8C"/>
    <w:rsid w:val="00866EDD"/>
    <w:rsid w:val="00897597"/>
    <w:rsid w:val="008B6EA9"/>
    <w:rsid w:val="0092368F"/>
    <w:rsid w:val="00946045"/>
    <w:rsid w:val="009539EF"/>
    <w:rsid w:val="009B25C6"/>
    <w:rsid w:val="009C00CA"/>
    <w:rsid w:val="009C35D0"/>
    <w:rsid w:val="00A17469"/>
    <w:rsid w:val="00A26FBA"/>
    <w:rsid w:val="00A51EDA"/>
    <w:rsid w:val="00A90A91"/>
    <w:rsid w:val="00A97318"/>
    <w:rsid w:val="00AE185F"/>
    <w:rsid w:val="00C36CF9"/>
    <w:rsid w:val="00C7251A"/>
    <w:rsid w:val="00CC2D5D"/>
    <w:rsid w:val="00DC3C54"/>
    <w:rsid w:val="00DD6188"/>
    <w:rsid w:val="00E22483"/>
    <w:rsid w:val="00E501D2"/>
    <w:rsid w:val="00EE1863"/>
    <w:rsid w:val="00F6772A"/>
    <w:rsid w:val="00F738D6"/>
    <w:rsid w:val="00FF7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50C73-02A0-4BF3-BAAE-BC7FB642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973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973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B25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731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97318"/>
    <w:rPr>
      <w:rFonts w:asciiTheme="majorHAnsi" w:eastAsiaTheme="majorEastAsia" w:hAnsiTheme="majorHAnsi" w:cstheme="majorBidi"/>
      <w:color w:val="2E74B5" w:themeColor="accent1" w:themeShade="BF"/>
      <w:sz w:val="26"/>
      <w:szCs w:val="26"/>
    </w:rPr>
  </w:style>
  <w:style w:type="paragraph" w:styleId="Titre">
    <w:name w:val="Title"/>
    <w:basedOn w:val="Normal"/>
    <w:next w:val="Normal"/>
    <w:link w:val="TitreCar"/>
    <w:uiPriority w:val="10"/>
    <w:qFormat/>
    <w:rsid w:val="00A973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7318"/>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4741A8"/>
    <w:pPr>
      <w:ind w:left="720"/>
      <w:contextualSpacing/>
    </w:pPr>
  </w:style>
  <w:style w:type="table" w:styleId="Grilledutableau">
    <w:name w:val="Table Grid"/>
    <w:basedOn w:val="TableauNormal"/>
    <w:uiPriority w:val="39"/>
    <w:rsid w:val="00FF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5">
    <w:name w:val="Plain Table 5"/>
    <w:basedOn w:val="TableauNormal"/>
    <w:uiPriority w:val="45"/>
    <w:rsid w:val="00E501D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3Car">
    <w:name w:val="Titre 3 Car"/>
    <w:basedOn w:val="Policepardfaut"/>
    <w:link w:val="Titre3"/>
    <w:uiPriority w:val="9"/>
    <w:rsid w:val="009B25C6"/>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6878F2"/>
    <w:pPr>
      <w:outlineLvl w:val="9"/>
    </w:pPr>
    <w:rPr>
      <w:lang w:eastAsia="fr-FR"/>
    </w:rPr>
  </w:style>
  <w:style w:type="paragraph" w:styleId="TM1">
    <w:name w:val="toc 1"/>
    <w:basedOn w:val="Normal"/>
    <w:next w:val="Normal"/>
    <w:autoRedefine/>
    <w:uiPriority w:val="39"/>
    <w:unhideWhenUsed/>
    <w:rsid w:val="006878F2"/>
    <w:pPr>
      <w:spacing w:after="100"/>
    </w:pPr>
  </w:style>
  <w:style w:type="paragraph" w:styleId="TM2">
    <w:name w:val="toc 2"/>
    <w:basedOn w:val="Normal"/>
    <w:next w:val="Normal"/>
    <w:autoRedefine/>
    <w:uiPriority w:val="39"/>
    <w:unhideWhenUsed/>
    <w:rsid w:val="006878F2"/>
    <w:pPr>
      <w:spacing w:after="100"/>
      <w:ind w:left="220"/>
    </w:pPr>
  </w:style>
  <w:style w:type="character" w:styleId="Lienhypertexte">
    <w:name w:val="Hyperlink"/>
    <w:basedOn w:val="Policepardfaut"/>
    <w:uiPriority w:val="99"/>
    <w:unhideWhenUsed/>
    <w:rsid w:val="006878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170929">
      <w:bodyDiv w:val="1"/>
      <w:marLeft w:val="0"/>
      <w:marRight w:val="0"/>
      <w:marTop w:val="0"/>
      <w:marBottom w:val="0"/>
      <w:divBdr>
        <w:top w:val="none" w:sz="0" w:space="0" w:color="auto"/>
        <w:left w:val="none" w:sz="0" w:space="0" w:color="auto"/>
        <w:bottom w:val="none" w:sz="0" w:space="0" w:color="auto"/>
        <w:right w:val="none" w:sz="0" w:space="0" w:color="auto"/>
      </w:divBdr>
    </w:div>
    <w:div w:id="6702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B5809-7435-4AF0-B286-C587EE5FE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2109</TotalTime>
  <Pages>14</Pages>
  <Words>2964</Words>
  <Characters>16303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Kevin</cp:lastModifiedBy>
  <cp:revision>23</cp:revision>
  <dcterms:created xsi:type="dcterms:W3CDTF">2023-11-22T20:46:00Z</dcterms:created>
  <dcterms:modified xsi:type="dcterms:W3CDTF">2024-01-01T10:11:00Z</dcterms:modified>
</cp:coreProperties>
</file>